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05E572DE" w14:textId="57527AB6" w:rsidR="008219A4" w:rsidRDefault="00835D05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6973BA">
        <w:rPr>
          <w:rFonts w:asciiTheme="minorHAnsi" w:hAnsiTheme="minorHAnsi" w:cstheme="minorHAnsi"/>
          <w:b/>
          <w:bCs/>
          <w:sz w:val="24"/>
          <w:szCs w:val="24"/>
        </w:rPr>
        <w:t xml:space="preserve">PRODUCCIÓN DE SERIE DE PROGRAMAS EN FORMATO DE TELEVISIÓN </w:t>
      </w:r>
    </w:p>
    <w:p w14:paraId="4D7B0F65" w14:textId="77777777" w:rsidR="00835D05" w:rsidRPr="00835D05" w:rsidRDefault="00835D05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D09FCA" w14:textId="66FBF822" w:rsidR="006E393A" w:rsidRPr="00835D05" w:rsidRDefault="00835D05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6973BA">
        <w:rPr>
          <w:rFonts w:asciiTheme="minorHAnsi" w:hAnsiTheme="minorHAnsi" w:cstheme="minorHAnsi"/>
          <w:b/>
          <w:bCs/>
          <w:sz w:val="24"/>
          <w:szCs w:val="24"/>
        </w:rPr>
        <w:t xml:space="preserve">PRODUCCIÓN DE SERIE DE PROGRAMAS EN FORMATO DE TELEVISIÓN </w:t>
      </w: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57FC68C7" w14:textId="049DE989" w:rsidR="001931C9" w:rsidRDefault="00835D05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BASES ADMINISTRATIVAS, TÉCNICAS Y SUS ANEXOS PARA LICITAR </w:t>
      </w:r>
      <w:r w:rsidR="006973BA">
        <w:rPr>
          <w:rFonts w:asciiTheme="minorHAnsi" w:hAnsiTheme="minorHAnsi" w:cstheme="minorHAnsi"/>
          <w:b/>
          <w:bCs/>
          <w:sz w:val="24"/>
          <w:szCs w:val="24"/>
        </w:rPr>
        <w:t xml:space="preserve">PRODUCCIÓN DE SERIE DE PROGRAMAS EN FORMATO DE TELEVISIÓN </w:t>
      </w:r>
    </w:p>
    <w:p w14:paraId="613AAD13" w14:textId="77777777" w:rsidR="00835D05" w:rsidRPr="00835D05" w:rsidRDefault="00835D0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p w14:paraId="18DBE607" w14:textId="77777777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bookmarkStart w:id="3" w:name="_GoBack"/>
      <w:bookmarkEnd w:id="3"/>
    </w:p>
    <w:p w14:paraId="2944C4E1" w14:textId="77777777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0A889C3F" w:rsidR="00CF1DD2" w:rsidRP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6973BA">
        <w:rPr>
          <w:rFonts w:asciiTheme="minorHAnsi" w:hAnsiTheme="minorHAnsi" w:cstheme="minorHAnsi"/>
          <w:b/>
          <w:bCs/>
          <w:sz w:val="24"/>
          <w:szCs w:val="24"/>
        </w:rPr>
        <w:t xml:space="preserve">PRODUCCIÓN DE SERIE DE PROGRAMAS EN FORMATO DE TELEVISIÓN </w:t>
      </w:r>
    </w:p>
    <w:p w14:paraId="3BCBC107" w14:textId="77777777" w:rsid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5C42951D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  <w:r w:rsidRPr="00CF1DD2">
        <w:rPr>
          <w:sz w:val="20"/>
        </w:rPr>
        <w:t>(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3FF4F112" w:rsidR="00F31AB1" w:rsidRPr="00835D05" w:rsidRDefault="00835D0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6973BA">
        <w:rPr>
          <w:rFonts w:asciiTheme="minorHAnsi" w:hAnsiTheme="minorHAnsi" w:cstheme="minorHAnsi"/>
          <w:b/>
          <w:bCs/>
          <w:sz w:val="24"/>
          <w:szCs w:val="24"/>
        </w:rPr>
        <w:t xml:space="preserve">PRODUCCIÓN DE SERIE DE PROGRAMAS EN FORMATO DE TELEVISIÓN </w:t>
      </w: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5E25" w14:textId="77777777" w:rsidR="006521F3" w:rsidRDefault="006521F3" w:rsidP="005216EF">
      <w:pPr>
        <w:spacing w:after="0" w:line="240" w:lineRule="auto"/>
      </w:pPr>
      <w:r>
        <w:separator/>
      </w:r>
    </w:p>
  </w:endnote>
  <w:endnote w:type="continuationSeparator" w:id="0">
    <w:p w14:paraId="463AD997" w14:textId="77777777" w:rsidR="006521F3" w:rsidRDefault="006521F3" w:rsidP="005216EF">
      <w:pPr>
        <w:spacing w:after="0" w:line="240" w:lineRule="auto"/>
      </w:pPr>
      <w:r>
        <w:continuationSeparator/>
      </w:r>
    </w:p>
  </w:endnote>
  <w:endnote w:type="continuationNotice" w:id="1">
    <w:p w14:paraId="3AC0B81E" w14:textId="77777777" w:rsidR="006521F3" w:rsidRDefault="0065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D2BE" w14:textId="77777777" w:rsidR="006521F3" w:rsidRDefault="006521F3" w:rsidP="005216EF">
      <w:pPr>
        <w:spacing w:after="0" w:line="240" w:lineRule="auto"/>
      </w:pPr>
      <w:r>
        <w:separator/>
      </w:r>
    </w:p>
  </w:footnote>
  <w:footnote w:type="continuationSeparator" w:id="0">
    <w:p w14:paraId="6F61F2F9" w14:textId="77777777" w:rsidR="006521F3" w:rsidRDefault="006521F3" w:rsidP="005216EF">
      <w:pPr>
        <w:spacing w:after="0" w:line="240" w:lineRule="auto"/>
      </w:pPr>
      <w:r>
        <w:continuationSeparator/>
      </w:r>
    </w:p>
  </w:footnote>
  <w:footnote w:type="continuationNotice" w:id="1">
    <w:p w14:paraId="467F2FE6" w14:textId="77777777" w:rsidR="006521F3" w:rsidRDefault="0065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7"/>
  </w:num>
  <w:num w:numId="5">
    <w:abstractNumId w:val="15"/>
  </w:num>
  <w:num w:numId="6">
    <w:abstractNumId w:val="44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34"/>
  </w:num>
  <w:num w:numId="12">
    <w:abstractNumId w:val="13"/>
  </w:num>
  <w:num w:numId="13">
    <w:abstractNumId w:val="28"/>
  </w:num>
  <w:num w:numId="14">
    <w:abstractNumId w:val="25"/>
  </w:num>
  <w:num w:numId="15">
    <w:abstractNumId w:val="23"/>
  </w:num>
  <w:num w:numId="16">
    <w:abstractNumId w:val="33"/>
  </w:num>
  <w:num w:numId="17">
    <w:abstractNumId w:val="41"/>
  </w:num>
  <w:num w:numId="18">
    <w:abstractNumId w:val="22"/>
  </w:num>
  <w:num w:numId="19">
    <w:abstractNumId w:val="21"/>
  </w:num>
  <w:num w:numId="20">
    <w:abstractNumId w:val="39"/>
  </w:num>
  <w:num w:numId="21">
    <w:abstractNumId w:val="11"/>
  </w:num>
  <w:num w:numId="22">
    <w:abstractNumId w:val="12"/>
  </w:num>
  <w:num w:numId="23">
    <w:abstractNumId w:val="45"/>
  </w:num>
  <w:num w:numId="24">
    <w:abstractNumId w:val="30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36"/>
  </w:num>
  <w:num w:numId="30">
    <w:abstractNumId w:val="38"/>
  </w:num>
  <w:num w:numId="31">
    <w:abstractNumId w:val="19"/>
  </w:num>
  <w:num w:numId="32">
    <w:abstractNumId w:val="26"/>
  </w:num>
  <w:num w:numId="33">
    <w:abstractNumId w:val="18"/>
  </w:num>
  <w:num w:numId="34">
    <w:abstractNumId w:val="14"/>
  </w:num>
  <w:num w:numId="35">
    <w:abstractNumId w:val="31"/>
  </w:num>
  <w:num w:numId="36">
    <w:abstractNumId w:val="42"/>
  </w:num>
  <w:num w:numId="37">
    <w:abstractNumId w:val="29"/>
  </w:num>
  <w:num w:numId="38">
    <w:abstractNumId w:val="35"/>
  </w:num>
  <w:num w:numId="3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Puesto">
    <w:name w:val="Title"/>
    <w:basedOn w:val="Normal"/>
    <w:link w:val="Puest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de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Puest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Cuenta Microsoft</cp:lastModifiedBy>
  <cp:revision>4</cp:revision>
  <cp:lastPrinted>2021-11-17T13:14:00Z</cp:lastPrinted>
  <dcterms:created xsi:type="dcterms:W3CDTF">2022-09-13T20:43:00Z</dcterms:created>
  <dcterms:modified xsi:type="dcterms:W3CDTF">2022-09-23T17:55:00Z</dcterms:modified>
</cp:coreProperties>
</file>