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B74C3" w14:textId="77777777" w:rsidR="00A13863" w:rsidRPr="00D35DB3" w:rsidRDefault="00A13863" w:rsidP="00053C70">
      <w:pPr>
        <w:spacing w:line="276" w:lineRule="auto"/>
        <w:jc w:val="both"/>
        <w:rPr>
          <w:rFonts w:ascii="Century Gothic" w:hAnsi="Century Gothic" w:cstheme="minorHAnsi"/>
          <w:b/>
          <w:bCs/>
          <w:sz w:val="20"/>
          <w:szCs w:val="20"/>
        </w:rPr>
      </w:pPr>
      <w:r w:rsidRPr="00D35DB3">
        <w:rPr>
          <w:rFonts w:ascii="Century Gothic" w:hAnsi="Century Gothic" w:cstheme="minorHAnsi"/>
          <w:b/>
          <w:bCs/>
          <w:sz w:val="20"/>
          <w:szCs w:val="20"/>
        </w:rPr>
        <w:t>APRUEBANSE las siguientes especificaciones técnicas:</w:t>
      </w:r>
    </w:p>
    <w:p w14:paraId="249F9690" w14:textId="77777777" w:rsidR="00A13863" w:rsidRPr="00FF24A1" w:rsidRDefault="00A13863" w:rsidP="00053C70">
      <w:pPr>
        <w:spacing w:line="276" w:lineRule="auto"/>
        <w:jc w:val="both"/>
        <w:rPr>
          <w:rFonts w:ascii="Century Gothic" w:hAnsi="Century Gothic" w:cstheme="minorHAnsi"/>
          <w:sz w:val="20"/>
          <w:szCs w:val="20"/>
        </w:rPr>
      </w:pPr>
    </w:p>
    <w:p w14:paraId="6EB27D90" w14:textId="77777777" w:rsidR="00BB139F" w:rsidRPr="00FF24A1" w:rsidRDefault="00A13863"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 xml:space="preserve">I.- GENERALIDADES OBRA </w:t>
      </w:r>
    </w:p>
    <w:p w14:paraId="4D49C643" w14:textId="77777777" w:rsidR="00BB139F" w:rsidRPr="00FF24A1" w:rsidRDefault="00BB139F" w:rsidP="00053C70">
      <w:pPr>
        <w:spacing w:line="276" w:lineRule="auto"/>
        <w:jc w:val="both"/>
        <w:rPr>
          <w:rFonts w:ascii="Century Gothic" w:hAnsi="Century Gothic" w:cstheme="minorHAnsi"/>
          <w:b/>
          <w:sz w:val="20"/>
          <w:szCs w:val="20"/>
        </w:rPr>
      </w:pPr>
    </w:p>
    <w:p w14:paraId="00B0C2FD" w14:textId="49FF83AF" w:rsidR="00A13863" w:rsidRPr="00FF24A1" w:rsidRDefault="00A13863"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“HABILITACION DE ESPACIOS OFICINAS</w:t>
      </w:r>
      <w:r w:rsidR="007D6F37" w:rsidRPr="00FF24A1">
        <w:rPr>
          <w:rFonts w:ascii="Century Gothic" w:hAnsi="Century Gothic" w:cstheme="minorHAnsi"/>
          <w:b/>
          <w:sz w:val="20"/>
          <w:szCs w:val="20"/>
        </w:rPr>
        <w:t xml:space="preserve"> CORPORACION DE DESARROLLO ARAUCANIA</w:t>
      </w:r>
      <w:r w:rsidR="00BB139F" w:rsidRPr="00FF24A1">
        <w:rPr>
          <w:rFonts w:ascii="Century Gothic" w:hAnsi="Century Gothic" w:cstheme="minorHAnsi"/>
          <w:b/>
          <w:sz w:val="20"/>
          <w:szCs w:val="20"/>
        </w:rPr>
        <w:t>,</w:t>
      </w:r>
      <w:r w:rsidRPr="00FF24A1">
        <w:rPr>
          <w:rFonts w:ascii="Century Gothic" w:hAnsi="Century Gothic" w:cstheme="minorHAnsi"/>
          <w:b/>
          <w:sz w:val="20"/>
          <w:szCs w:val="20"/>
        </w:rPr>
        <w:t xml:space="preserve"> EDIFICIO DUSA”.</w:t>
      </w:r>
    </w:p>
    <w:p w14:paraId="489559B7" w14:textId="77777777" w:rsidR="00A13863" w:rsidRPr="00FF24A1" w:rsidRDefault="00A13863" w:rsidP="00053C70">
      <w:pPr>
        <w:spacing w:line="276" w:lineRule="auto"/>
        <w:jc w:val="both"/>
        <w:rPr>
          <w:rFonts w:ascii="Century Gothic" w:hAnsi="Century Gothic" w:cstheme="minorHAnsi"/>
          <w:b/>
          <w:sz w:val="20"/>
          <w:szCs w:val="20"/>
        </w:rPr>
      </w:pPr>
    </w:p>
    <w:p w14:paraId="52A83A61" w14:textId="054A3B0B" w:rsidR="00A13863" w:rsidRPr="00FF24A1" w:rsidRDefault="00A13863"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 xml:space="preserve">UBICACIÓN: ARTURO PRAT </w:t>
      </w:r>
      <w:proofErr w:type="spellStart"/>
      <w:r w:rsidRPr="00FF24A1">
        <w:rPr>
          <w:rFonts w:ascii="Century Gothic" w:hAnsi="Century Gothic" w:cstheme="minorHAnsi"/>
          <w:b/>
          <w:sz w:val="20"/>
          <w:szCs w:val="20"/>
        </w:rPr>
        <w:t>N°</w:t>
      </w:r>
      <w:proofErr w:type="spellEnd"/>
      <w:r w:rsidRPr="00FF24A1">
        <w:rPr>
          <w:rFonts w:ascii="Century Gothic" w:hAnsi="Century Gothic" w:cstheme="minorHAnsi"/>
          <w:b/>
          <w:sz w:val="20"/>
          <w:szCs w:val="20"/>
        </w:rPr>
        <w:t xml:space="preserve"> 332, CUARTO NIVEL. </w:t>
      </w:r>
    </w:p>
    <w:p w14:paraId="663CF3AC" w14:textId="77777777" w:rsidR="00A13863" w:rsidRPr="00FF24A1" w:rsidRDefault="00A13863" w:rsidP="00053C70">
      <w:pPr>
        <w:spacing w:line="276" w:lineRule="auto"/>
        <w:jc w:val="both"/>
        <w:rPr>
          <w:rFonts w:ascii="Century Gothic" w:hAnsi="Century Gothic" w:cstheme="minorHAnsi"/>
          <w:sz w:val="20"/>
          <w:szCs w:val="20"/>
        </w:rPr>
      </w:pPr>
    </w:p>
    <w:p w14:paraId="0BC7CA20" w14:textId="77777777" w:rsidR="00A13863" w:rsidRPr="00FF24A1" w:rsidRDefault="00A13863"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 xml:space="preserve">2.- PROFESIONALES INTERVINIENTES </w:t>
      </w:r>
    </w:p>
    <w:p w14:paraId="7E066278" w14:textId="77777777" w:rsidR="00A13863" w:rsidRPr="00FF24A1" w:rsidRDefault="00A13863" w:rsidP="00053C70">
      <w:pPr>
        <w:spacing w:line="276" w:lineRule="auto"/>
        <w:jc w:val="both"/>
        <w:rPr>
          <w:rFonts w:ascii="Century Gothic" w:hAnsi="Century Gothic" w:cstheme="minorHAnsi"/>
          <w:sz w:val="20"/>
          <w:szCs w:val="20"/>
        </w:rPr>
      </w:pPr>
    </w:p>
    <w:p w14:paraId="0DDB5E6F" w14:textId="77777777" w:rsidR="00A13863" w:rsidRPr="00FF24A1" w:rsidRDefault="00A13863"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 xml:space="preserve">ARQUITECTOS </w:t>
      </w:r>
    </w:p>
    <w:p w14:paraId="286A433E" w14:textId="2E963972" w:rsidR="00A13863" w:rsidRPr="00FF24A1" w:rsidRDefault="00A13863"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Cinthia Olate M</w:t>
      </w:r>
      <w:r w:rsidR="00D6730C" w:rsidRPr="00FF24A1">
        <w:rPr>
          <w:rFonts w:ascii="Century Gothic" w:hAnsi="Century Gothic" w:cstheme="minorHAnsi"/>
          <w:sz w:val="20"/>
          <w:szCs w:val="20"/>
        </w:rPr>
        <w:t>iche</w:t>
      </w:r>
      <w:r w:rsidR="00CB5D44" w:rsidRPr="00FF24A1">
        <w:rPr>
          <w:rFonts w:ascii="Century Gothic" w:hAnsi="Century Gothic" w:cstheme="minorHAnsi"/>
          <w:sz w:val="20"/>
          <w:szCs w:val="20"/>
        </w:rPr>
        <w:t>l</w:t>
      </w:r>
      <w:r w:rsidR="00D6730C" w:rsidRPr="00FF24A1">
        <w:rPr>
          <w:rFonts w:ascii="Century Gothic" w:hAnsi="Century Gothic" w:cstheme="minorHAnsi"/>
          <w:sz w:val="20"/>
          <w:szCs w:val="20"/>
        </w:rPr>
        <w:t>, Temuco, F:</w:t>
      </w:r>
      <w:r w:rsidR="00C52017" w:rsidRPr="00FF24A1">
        <w:rPr>
          <w:rFonts w:ascii="Century Gothic" w:hAnsi="Century Gothic" w:cstheme="minorHAnsi"/>
          <w:sz w:val="20"/>
          <w:szCs w:val="20"/>
        </w:rPr>
        <w:t xml:space="preserve"> 950619673</w:t>
      </w:r>
    </w:p>
    <w:p w14:paraId="55FC926C" w14:textId="0EBCFF35" w:rsidR="00A13863" w:rsidRPr="00FF24A1" w:rsidRDefault="00D6730C"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Diego Riquelme Sagredo</w:t>
      </w:r>
      <w:r w:rsidR="00A13863" w:rsidRPr="00FF24A1">
        <w:rPr>
          <w:rFonts w:ascii="Century Gothic" w:hAnsi="Century Gothic" w:cstheme="minorHAnsi"/>
          <w:sz w:val="20"/>
          <w:szCs w:val="20"/>
        </w:rPr>
        <w:t xml:space="preserve">, Temuco, F: </w:t>
      </w:r>
      <w:r w:rsidRPr="00FF24A1">
        <w:rPr>
          <w:rFonts w:ascii="Century Gothic" w:hAnsi="Century Gothic" w:cstheme="minorHAnsi"/>
          <w:sz w:val="20"/>
          <w:szCs w:val="20"/>
        </w:rPr>
        <w:t>933021375</w:t>
      </w:r>
      <w:r w:rsidR="00A13863" w:rsidRPr="00FF24A1">
        <w:rPr>
          <w:rFonts w:ascii="Century Gothic" w:hAnsi="Century Gothic" w:cstheme="minorHAnsi"/>
          <w:sz w:val="20"/>
          <w:szCs w:val="20"/>
        </w:rPr>
        <w:t xml:space="preserve"> </w:t>
      </w:r>
    </w:p>
    <w:p w14:paraId="03975EBD" w14:textId="77777777" w:rsidR="00D6730C" w:rsidRPr="00FF24A1" w:rsidRDefault="00D6730C" w:rsidP="00053C70">
      <w:pPr>
        <w:spacing w:line="276" w:lineRule="auto"/>
        <w:jc w:val="both"/>
        <w:rPr>
          <w:rFonts w:ascii="Century Gothic" w:hAnsi="Century Gothic" w:cstheme="minorHAnsi"/>
          <w:sz w:val="20"/>
          <w:szCs w:val="20"/>
        </w:rPr>
      </w:pPr>
    </w:p>
    <w:p w14:paraId="53B447AC" w14:textId="77777777" w:rsidR="00D6730C" w:rsidRPr="00FF24A1" w:rsidRDefault="00D6730C"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DESCRIPCION TECNICA DE LOS PRODUCTOS SOLICITADOS:</w:t>
      </w:r>
    </w:p>
    <w:p w14:paraId="202C6849" w14:textId="77777777" w:rsidR="00D6730C" w:rsidRPr="00FF24A1" w:rsidRDefault="00D6730C" w:rsidP="00053C70">
      <w:pPr>
        <w:spacing w:line="276" w:lineRule="auto"/>
        <w:jc w:val="both"/>
        <w:rPr>
          <w:rFonts w:ascii="Century Gothic" w:hAnsi="Century Gothic" w:cstheme="minorHAnsi"/>
          <w:sz w:val="20"/>
          <w:szCs w:val="20"/>
        </w:rPr>
      </w:pPr>
    </w:p>
    <w:p w14:paraId="611A1AE7" w14:textId="110A62E7" w:rsidR="00D6730C" w:rsidRPr="00FF24A1" w:rsidRDefault="00D6730C"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La intervención que se solicita, considera la habilitación para las oficinas de la CORPORACIÓN DE DESARROLLO ARAUCANIA la cual se considera en un solo nivel, en este caso el nivel cuatro</w:t>
      </w:r>
      <w:r w:rsidR="00CB5D44" w:rsidRPr="00FF24A1">
        <w:rPr>
          <w:rFonts w:ascii="Century Gothic" w:hAnsi="Century Gothic" w:cstheme="minorHAnsi"/>
          <w:sz w:val="20"/>
          <w:szCs w:val="20"/>
        </w:rPr>
        <w:t xml:space="preserve"> del edificio </w:t>
      </w:r>
      <w:proofErr w:type="spellStart"/>
      <w:r w:rsidR="00CB5D44" w:rsidRPr="00FF24A1">
        <w:rPr>
          <w:rFonts w:ascii="Century Gothic" w:hAnsi="Century Gothic" w:cstheme="minorHAnsi"/>
          <w:sz w:val="20"/>
          <w:szCs w:val="20"/>
        </w:rPr>
        <w:t>dusa</w:t>
      </w:r>
      <w:proofErr w:type="spellEnd"/>
      <w:r w:rsidRPr="00FF24A1">
        <w:rPr>
          <w:rFonts w:ascii="Century Gothic" w:hAnsi="Century Gothic" w:cstheme="minorHAnsi"/>
          <w:sz w:val="20"/>
          <w:szCs w:val="20"/>
        </w:rPr>
        <w:t>, esto contempla, generar nuevos espacios para oficinas y sala de reuniones, los cuales deben considerar una propuesta de diseño interior para las divisiones de ambiente correspondiente a cada oficina y salas de reuniones. También se deben considerar revestimientos en madera, los cuales serán construidos, unidos, afianzados y terminados por el contratista según detalles de planos, y con supervisión directa del arquitecto o el ITO correspondiente a la obra.</w:t>
      </w:r>
    </w:p>
    <w:p w14:paraId="063845B3" w14:textId="77777777" w:rsidR="00BB139F" w:rsidRPr="00FF24A1" w:rsidRDefault="00BB139F" w:rsidP="00053C70">
      <w:pPr>
        <w:spacing w:line="276" w:lineRule="auto"/>
        <w:jc w:val="both"/>
        <w:rPr>
          <w:rFonts w:ascii="Century Gothic" w:hAnsi="Century Gothic" w:cstheme="minorHAnsi"/>
          <w:sz w:val="20"/>
          <w:szCs w:val="20"/>
        </w:rPr>
      </w:pPr>
    </w:p>
    <w:p w14:paraId="0EA12121" w14:textId="77777777" w:rsidR="00BB139F" w:rsidRPr="00FF24A1" w:rsidRDefault="00BB139F"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MEDIDAS DE CONTROL</w:t>
      </w:r>
    </w:p>
    <w:p w14:paraId="0CE5C08E" w14:textId="77777777" w:rsidR="00BB139F" w:rsidRPr="00FF24A1" w:rsidRDefault="00BB139F" w:rsidP="00053C70">
      <w:pPr>
        <w:spacing w:line="276" w:lineRule="auto"/>
        <w:jc w:val="both"/>
        <w:rPr>
          <w:rFonts w:ascii="Century Gothic" w:hAnsi="Century Gothic" w:cstheme="minorHAnsi"/>
          <w:sz w:val="20"/>
          <w:szCs w:val="20"/>
        </w:rPr>
      </w:pPr>
    </w:p>
    <w:p w14:paraId="6518C540" w14:textId="77777777" w:rsidR="00BB139F" w:rsidRPr="00FF24A1" w:rsidRDefault="00BB139F"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 xml:space="preserve">Libro de Obra </w:t>
      </w:r>
    </w:p>
    <w:p w14:paraId="37D68958" w14:textId="2A750A95" w:rsidR="00BB139F" w:rsidRPr="00FF24A1" w:rsidRDefault="00BB139F"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Se obliga al Contratista a proveer un Libro de Obra de acuerdo a lo indicado en la O.G.U. y C., foliado, en triplicado, con papel autocopiativo y tapa dura, el que quedará bajo la custodia del I.T.O. de la Obra. En este libro, se harán las anotaciones y/</w:t>
      </w:r>
      <w:proofErr w:type="spellStart"/>
      <w:r w:rsidRPr="00FF24A1">
        <w:rPr>
          <w:rFonts w:ascii="Century Gothic" w:hAnsi="Century Gothic" w:cstheme="minorHAnsi"/>
          <w:sz w:val="20"/>
          <w:szCs w:val="20"/>
        </w:rPr>
        <w:t>o</w:t>
      </w:r>
      <w:proofErr w:type="spellEnd"/>
      <w:r w:rsidRPr="00FF24A1">
        <w:rPr>
          <w:rFonts w:ascii="Century Gothic" w:hAnsi="Century Gothic" w:cstheme="minorHAnsi"/>
          <w:sz w:val="20"/>
          <w:szCs w:val="20"/>
        </w:rPr>
        <w:t xml:space="preserve"> observaciones que el I.T.O. y los profesionales autores del proyecto que se señalen en su oportunidad. Se dejará constancia de las inspecciones, aprobaciones, autorizaciones y/o recepciones de etapas, partidas, y todo aquello que sea pertinente al desarrollo técnico de la construcción. Se deberá considerar que los profesionales autores del proyecto tengas una comunicación constante con la empresa contratista, para así supervisar cada movimiento que desarrolle en la obra.</w:t>
      </w:r>
    </w:p>
    <w:p w14:paraId="686D84B4" w14:textId="77777777" w:rsidR="002F25C3" w:rsidRPr="00FF24A1" w:rsidRDefault="002F25C3" w:rsidP="00053C70">
      <w:pPr>
        <w:spacing w:line="276" w:lineRule="auto"/>
        <w:jc w:val="both"/>
        <w:rPr>
          <w:rFonts w:ascii="Century Gothic" w:hAnsi="Century Gothic" w:cstheme="minorHAnsi"/>
          <w:sz w:val="20"/>
          <w:szCs w:val="20"/>
        </w:rPr>
      </w:pPr>
    </w:p>
    <w:p w14:paraId="38A01977" w14:textId="77777777" w:rsidR="002F25C3" w:rsidRPr="00FF24A1" w:rsidRDefault="002F25C3"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DEL PERSONAL:</w:t>
      </w:r>
    </w:p>
    <w:p w14:paraId="70FDBEAC" w14:textId="77777777" w:rsidR="002F25C3" w:rsidRPr="00FF24A1" w:rsidRDefault="002F25C3" w:rsidP="00053C70">
      <w:pPr>
        <w:spacing w:line="276" w:lineRule="auto"/>
        <w:jc w:val="both"/>
        <w:rPr>
          <w:rFonts w:ascii="Century Gothic" w:hAnsi="Century Gothic" w:cstheme="minorHAnsi"/>
          <w:sz w:val="20"/>
          <w:szCs w:val="20"/>
        </w:rPr>
      </w:pPr>
    </w:p>
    <w:p w14:paraId="5188C186" w14:textId="77777777" w:rsidR="002F25C3" w:rsidRPr="00FF24A1" w:rsidRDefault="002F25C3"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 xml:space="preserve">El adjudicado y todos sus trabajadores deberán dar cumplimiento a protocolos </w:t>
      </w:r>
      <w:proofErr w:type="spellStart"/>
      <w:r w:rsidRPr="00FF24A1">
        <w:rPr>
          <w:rFonts w:ascii="Century Gothic" w:hAnsi="Century Gothic" w:cstheme="minorHAnsi"/>
          <w:b/>
          <w:sz w:val="20"/>
          <w:szCs w:val="20"/>
        </w:rPr>
        <w:t>Covid</w:t>
      </w:r>
      <w:proofErr w:type="spellEnd"/>
      <w:r w:rsidRPr="00FF24A1">
        <w:rPr>
          <w:rFonts w:ascii="Century Gothic" w:hAnsi="Century Gothic" w:cstheme="minorHAnsi"/>
          <w:b/>
          <w:sz w:val="20"/>
          <w:szCs w:val="20"/>
        </w:rPr>
        <w:t xml:space="preserve"> para acceder a la edificación, es decir; control de temperatura, exámenes PCR y demás normativas impuestas por el Servicio de Salud. El contratista deberá contar con todos los elementos de seguridad para desempeñar su tarea.</w:t>
      </w:r>
    </w:p>
    <w:p w14:paraId="4C88D6AA" w14:textId="77777777" w:rsidR="002F25C3" w:rsidRPr="00FF24A1" w:rsidRDefault="002F25C3" w:rsidP="00053C70">
      <w:pPr>
        <w:spacing w:line="276" w:lineRule="auto"/>
        <w:jc w:val="both"/>
        <w:rPr>
          <w:rFonts w:ascii="Century Gothic" w:hAnsi="Century Gothic" w:cstheme="minorHAnsi"/>
          <w:sz w:val="20"/>
          <w:szCs w:val="20"/>
        </w:rPr>
      </w:pPr>
    </w:p>
    <w:p w14:paraId="06750108" w14:textId="56810372" w:rsidR="002F25C3" w:rsidRPr="00FF24A1" w:rsidRDefault="002F25C3" w:rsidP="00053C70">
      <w:pPr>
        <w:spacing w:line="276" w:lineRule="auto"/>
        <w:jc w:val="both"/>
        <w:rPr>
          <w:rFonts w:ascii="Century Gothic" w:hAnsi="Century Gothic" w:cstheme="minorHAnsi"/>
          <w:sz w:val="20"/>
          <w:szCs w:val="20"/>
        </w:rPr>
      </w:pPr>
      <w:r w:rsidRPr="00FF24A1">
        <w:rPr>
          <w:rFonts w:ascii="Century Gothic" w:hAnsi="Century Gothic" w:cstheme="minorHAnsi"/>
          <w:b/>
          <w:sz w:val="20"/>
          <w:szCs w:val="20"/>
        </w:rPr>
        <w:t>Individualización del equipo de trabajo:</w:t>
      </w:r>
      <w:r w:rsidRPr="00FF24A1">
        <w:rPr>
          <w:rFonts w:ascii="Century Gothic" w:hAnsi="Century Gothic" w:cstheme="minorHAnsi"/>
          <w:sz w:val="20"/>
          <w:szCs w:val="20"/>
        </w:rPr>
        <w:t xml:space="preserve"> Antes de dar inicio a la obra el contratista deberá entregar a la ingeniera en prevención de riesgos y a los profesionales autores del diseño, una nómina del personal que realizará los trabajos. El oferente deberá contar con un equipo humano de reemplazo en el caso de ausencia de los titulares los que deben contar con equivalentes características técnicas para evitar incumplimiento de las obligaciones.</w:t>
      </w:r>
    </w:p>
    <w:p w14:paraId="2E6E09DA" w14:textId="4E7CB714" w:rsidR="00CB5D44" w:rsidRPr="00FF24A1" w:rsidRDefault="00CB5D44" w:rsidP="00053C70">
      <w:pPr>
        <w:spacing w:line="276" w:lineRule="auto"/>
        <w:jc w:val="both"/>
        <w:rPr>
          <w:rFonts w:ascii="Century Gothic" w:hAnsi="Century Gothic" w:cstheme="minorHAnsi"/>
          <w:sz w:val="20"/>
          <w:szCs w:val="20"/>
        </w:rPr>
      </w:pPr>
    </w:p>
    <w:p w14:paraId="49F84F87" w14:textId="2C0B6564" w:rsidR="00CB5D44" w:rsidRPr="00FF24A1" w:rsidRDefault="00CB5D44" w:rsidP="00053C70">
      <w:pPr>
        <w:spacing w:line="276" w:lineRule="auto"/>
        <w:jc w:val="both"/>
        <w:rPr>
          <w:rFonts w:ascii="Century Gothic" w:hAnsi="Century Gothic" w:cstheme="minorHAnsi"/>
          <w:b/>
          <w:bCs/>
          <w:sz w:val="20"/>
          <w:szCs w:val="20"/>
        </w:rPr>
      </w:pPr>
      <w:r w:rsidRPr="00FF24A1">
        <w:rPr>
          <w:rFonts w:ascii="Century Gothic" w:hAnsi="Century Gothic" w:cstheme="minorHAnsi"/>
          <w:b/>
          <w:bCs/>
          <w:sz w:val="20"/>
          <w:szCs w:val="20"/>
        </w:rPr>
        <w:t>SOBRE LOS HORARIOS DE EJECUCION DE LA OBRA:</w:t>
      </w:r>
    </w:p>
    <w:p w14:paraId="4C3D7569" w14:textId="77777777" w:rsidR="00CB5D44" w:rsidRPr="00FF24A1" w:rsidRDefault="00CB5D44" w:rsidP="00053C70">
      <w:pPr>
        <w:spacing w:line="276" w:lineRule="auto"/>
        <w:jc w:val="both"/>
        <w:rPr>
          <w:rFonts w:ascii="Century Gothic" w:hAnsi="Century Gothic" w:cstheme="minorHAnsi"/>
          <w:b/>
          <w:bCs/>
          <w:sz w:val="20"/>
          <w:szCs w:val="20"/>
        </w:rPr>
      </w:pPr>
    </w:p>
    <w:p w14:paraId="68F144E6" w14:textId="0EC26C8A" w:rsidR="00DC61E2" w:rsidRPr="00FF24A1" w:rsidRDefault="00CB5D44"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Se deberá tener en consideración, </w:t>
      </w:r>
      <w:r w:rsidR="00DC61E2" w:rsidRPr="00FF24A1">
        <w:rPr>
          <w:rFonts w:ascii="Century Gothic" w:hAnsi="Century Gothic" w:cstheme="minorHAnsi"/>
          <w:sz w:val="20"/>
          <w:szCs w:val="20"/>
        </w:rPr>
        <w:t>que,</w:t>
      </w:r>
      <w:r w:rsidRPr="00FF24A1">
        <w:rPr>
          <w:rFonts w:ascii="Century Gothic" w:hAnsi="Century Gothic" w:cstheme="minorHAnsi"/>
          <w:sz w:val="20"/>
          <w:szCs w:val="20"/>
        </w:rPr>
        <w:t xml:space="preserve"> debido a</w:t>
      </w:r>
      <w:r w:rsidR="00DC61E2" w:rsidRPr="00FF24A1">
        <w:rPr>
          <w:rFonts w:ascii="Century Gothic" w:hAnsi="Century Gothic" w:cstheme="minorHAnsi"/>
          <w:sz w:val="20"/>
          <w:szCs w:val="20"/>
        </w:rPr>
        <w:t>l reglamento interno del edificio, que actualmente se encuentra habitado, por lo que los horarios autorizados para trabajos de construcción son desde las 19:00 pm hasta las 07:30 am, de lunes a viernes, sábados desde las 15:00pm, y domingos durante todo el día. Por lo que el trabajo de construcción será en dichos horarios.</w:t>
      </w:r>
    </w:p>
    <w:p w14:paraId="0AED2A56" w14:textId="22F9292B" w:rsidR="00DC61E2" w:rsidRDefault="00DC61E2" w:rsidP="00053C70">
      <w:pPr>
        <w:pStyle w:val="Textoindependiente"/>
        <w:spacing w:before="12" w:line="276" w:lineRule="auto"/>
        <w:jc w:val="both"/>
        <w:rPr>
          <w:rFonts w:ascii="Century Gothic" w:hAnsi="Century Gothic" w:cstheme="minorHAnsi"/>
        </w:rPr>
      </w:pPr>
      <w:r w:rsidRPr="00FF24A1">
        <w:rPr>
          <w:rFonts w:ascii="Century Gothic" w:hAnsi="Century Gothic" w:cstheme="minorHAnsi"/>
        </w:rPr>
        <w:t>Se deberá considerar traslado de materiales por escalera de servicio desde el piso 1 o -1 al nivel 4, debido a que el edificio no cuenta con ascensor monta cargas.</w:t>
      </w:r>
    </w:p>
    <w:p w14:paraId="4BAD2D17" w14:textId="4DA7965C" w:rsidR="00C754F3" w:rsidRDefault="00C754F3" w:rsidP="00053C70">
      <w:pPr>
        <w:pStyle w:val="Textoindependiente"/>
        <w:spacing w:before="12" w:line="276" w:lineRule="auto"/>
        <w:jc w:val="both"/>
        <w:rPr>
          <w:rFonts w:ascii="Century Gothic" w:hAnsi="Century Gothic" w:cstheme="minorHAnsi"/>
        </w:rPr>
      </w:pPr>
    </w:p>
    <w:p w14:paraId="59C4F3D2" w14:textId="73CAA3D7" w:rsidR="00C754F3" w:rsidRDefault="00C754F3" w:rsidP="00053C70">
      <w:pPr>
        <w:pStyle w:val="Textoindependiente"/>
        <w:spacing w:before="12" w:line="276" w:lineRule="auto"/>
        <w:jc w:val="both"/>
        <w:rPr>
          <w:rFonts w:ascii="Century Gothic" w:hAnsi="Century Gothic" w:cstheme="minorHAnsi"/>
        </w:rPr>
      </w:pPr>
    </w:p>
    <w:p w14:paraId="3FFC662B" w14:textId="6832CEDE" w:rsidR="00C754F3" w:rsidRDefault="00C754F3" w:rsidP="00053C70">
      <w:pPr>
        <w:pStyle w:val="Textoindependiente"/>
        <w:spacing w:before="12" w:line="276" w:lineRule="auto"/>
        <w:jc w:val="both"/>
        <w:rPr>
          <w:rFonts w:ascii="Century Gothic" w:hAnsi="Century Gothic" w:cstheme="minorHAnsi"/>
          <w:b/>
          <w:bCs/>
        </w:rPr>
      </w:pPr>
      <w:r w:rsidRPr="00C754F3">
        <w:rPr>
          <w:rFonts w:ascii="Century Gothic" w:hAnsi="Century Gothic" w:cstheme="minorHAnsi"/>
          <w:b/>
          <w:bCs/>
        </w:rPr>
        <w:lastRenderedPageBreak/>
        <w:t>TIEMPO DE EJECUCION DE LAS OBRAS:</w:t>
      </w:r>
    </w:p>
    <w:p w14:paraId="1E129486" w14:textId="77777777" w:rsidR="00447880" w:rsidRDefault="00447880" w:rsidP="00053C70">
      <w:pPr>
        <w:spacing w:line="276" w:lineRule="auto"/>
        <w:jc w:val="both"/>
        <w:rPr>
          <w:rFonts w:asciiTheme="minorHAnsi" w:eastAsia="Times New Roman" w:hAnsiTheme="minorHAnsi" w:cstheme="minorHAnsi"/>
          <w:sz w:val="20"/>
          <w:szCs w:val="20"/>
        </w:rPr>
      </w:pPr>
    </w:p>
    <w:p w14:paraId="7277F76D" w14:textId="73BFBF16" w:rsidR="00447880" w:rsidRPr="00447880" w:rsidRDefault="00447880" w:rsidP="00053C70">
      <w:pPr>
        <w:spacing w:line="276" w:lineRule="auto"/>
        <w:jc w:val="both"/>
        <w:rPr>
          <w:rFonts w:ascii="Century Gothic" w:eastAsia="Times New Roman" w:hAnsi="Century Gothic" w:cstheme="minorHAnsi"/>
          <w:sz w:val="20"/>
          <w:szCs w:val="20"/>
        </w:rPr>
      </w:pPr>
      <w:r w:rsidRPr="00447880">
        <w:rPr>
          <w:rFonts w:ascii="Century Gothic" w:eastAsia="Times New Roman" w:hAnsi="Century Gothic" w:cstheme="minorHAnsi"/>
          <w:sz w:val="20"/>
          <w:szCs w:val="20"/>
        </w:rPr>
        <w:t>La ejecución de la obra deberá establecerse en un plazo no superior a 3 meses a contar de la fecha de adjudicación. El asesor/a deberá proponer, una carta Gantt de trabajo que especifique los hitos a realizar, dentro de los plazos establecidos.</w:t>
      </w:r>
    </w:p>
    <w:p w14:paraId="59956F57" w14:textId="77777777" w:rsidR="00FF24A1" w:rsidRDefault="00FF24A1" w:rsidP="00053C70">
      <w:pPr>
        <w:spacing w:line="276" w:lineRule="auto"/>
        <w:jc w:val="both"/>
        <w:rPr>
          <w:rFonts w:ascii="Century Gothic" w:hAnsi="Century Gothic" w:cstheme="minorHAnsi"/>
          <w:sz w:val="20"/>
          <w:szCs w:val="20"/>
        </w:rPr>
      </w:pPr>
    </w:p>
    <w:p w14:paraId="30D5947C" w14:textId="1FB76FB9" w:rsidR="00FF24A1" w:rsidRDefault="00FF24A1" w:rsidP="00053C70">
      <w:pPr>
        <w:spacing w:line="276" w:lineRule="auto"/>
        <w:jc w:val="both"/>
        <w:rPr>
          <w:rFonts w:ascii="Century Gothic" w:hAnsi="Century Gothic" w:cstheme="minorHAnsi"/>
          <w:b/>
          <w:bCs/>
          <w:sz w:val="20"/>
          <w:szCs w:val="20"/>
        </w:rPr>
      </w:pPr>
      <w:r w:rsidRPr="00FF24A1">
        <w:rPr>
          <w:rFonts w:ascii="Century Gothic" w:hAnsi="Century Gothic" w:cstheme="minorHAnsi"/>
          <w:b/>
          <w:bCs/>
          <w:sz w:val="20"/>
          <w:szCs w:val="20"/>
        </w:rPr>
        <w:t>ESTADO ACTUAL DEL EDIFICIO:</w:t>
      </w:r>
    </w:p>
    <w:p w14:paraId="5B45C12E" w14:textId="77777777" w:rsidR="00F67D5D" w:rsidRDefault="00F67D5D" w:rsidP="00053C70">
      <w:pPr>
        <w:spacing w:line="276" w:lineRule="auto"/>
        <w:jc w:val="both"/>
        <w:rPr>
          <w:rFonts w:ascii="Century Gothic" w:hAnsi="Century Gothic" w:cstheme="minorHAnsi"/>
          <w:b/>
          <w:bCs/>
          <w:sz w:val="20"/>
          <w:szCs w:val="20"/>
        </w:rPr>
      </w:pPr>
    </w:p>
    <w:p w14:paraId="7DADC2BC" w14:textId="2DDF5D21" w:rsidR="00FF24A1" w:rsidRDefault="00FF24A1" w:rsidP="00053C70">
      <w:pPr>
        <w:spacing w:line="276" w:lineRule="auto"/>
        <w:jc w:val="both"/>
        <w:rPr>
          <w:rFonts w:ascii="Century Gothic" w:hAnsi="Century Gothic" w:cstheme="minorHAnsi"/>
          <w:sz w:val="20"/>
          <w:szCs w:val="20"/>
        </w:rPr>
      </w:pPr>
      <w:r>
        <w:rPr>
          <w:rFonts w:ascii="Century Gothic" w:hAnsi="Century Gothic" w:cstheme="minorHAnsi"/>
          <w:sz w:val="20"/>
          <w:szCs w:val="20"/>
        </w:rPr>
        <w:t>A considerar:</w:t>
      </w:r>
      <w:r w:rsidR="00673B29">
        <w:rPr>
          <w:rFonts w:ascii="Century Gothic" w:hAnsi="Century Gothic" w:cstheme="minorHAnsi"/>
          <w:sz w:val="20"/>
          <w:szCs w:val="20"/>
        </w:rPr>
        <w:t xml:space="preserve"> el estado actual del piso 4,</w:t>
      </w:r>
      <w:r w:rsidR="00325F77">
        <w:rPr>
          <w:rFonts w:ascii="Century Gothic" w:hAnsi="Century Gothic" w:cstheme="minorHAnsi"/>
          <w:sz w:val="20"/>
          <w:szCs w:val="20"/>
        </w:rPr>
        <w:t xml:space="preserve"> </w:t>
      </w:r>
      <w:r w:rsidR="00673B29">
        <w:rPr>
          <w:rFonts w:ascii="Century Gothic" w:hAnsi="Century Gothic" w:cstheme="minorHAnsi"/>
          <w:sz w:val="20"/>
          <w:szCs w:val="20"/>
        </w:rPr>
        <w:t xml:space="preserve">conexiones eléctricas en un tramo, por lo que estará a disposición de los maestros para realizar los trabajos correspondientes, están habilitados 6 baños, los cuales están en actual funcionamiento. </w:t>
      </w:r>
      <w:r w:rsidR="00325F77">
        <w:rPr>
          <w:rFonts w:ascii="Century Gothic" w:hAnsi="Century Gothic" w:cstheme="minorHAnsi"/>
          <w:sz w:val="20"/>
          <w:szCs w:val="20"/>
        </w:rPr>
        <w:t xml:space="preserve">El nivel, se encuentra actualmente con piso grafito de 65x65 cm, el cual se conservará, las paredes están pintadas en color blanco, las cuales también se conservarán. Dadas las preexistencias del nivel, las intervenciones que se presentan en la licitación, contemplan, </w:t>
      </w:r>
      <w:proofErr w:type="spellStart"/>
      <w:r w:rsidR="00325F77">
        <w:rPr>
          <w:rFonts w:ascii="Century Gothic" w:hAnsi="Century Gothic" w:cstheme="minorHAnsi"/>
          <w:sz w:val="20"/>
          <w:szCs w:val="20"/>
        </w:rPr>
        <w:t>panelizacion</w:t>
      </w:r>
      <w:proofErr w:type="spellEnd"/>
      <w:r w:rsidR="00325F77">
        <w:rPr>
          <w:rFonts w:ascii="Century Gothic" w:hAnsi="Century Gothic" w:cstheme="minorHAnsi"/>
          <w:sz w:val="20"/>
          <w:szCs w:val="20"/>
        </w:rPr>
        <w:t xml:space="preserve"> en vidrio con marcos de aluminio, instalación de biombos de madera, instalación eléctrica complementario (indicadas en el plano de trazado eléctrico), instalaciones de iluminación (indicadas en el plano de trazado de iluminación), instalación de ductos de aire acondicionado, habilitación de las oficinas involucradas, incluye fabricación de muebles a la medida, escritorios, y compra de sillas complementarias (indicadas en las presentes ee.tt, la intervención considera además la modificación de dos baños existentes, por lo que habrá que incluir, 1</w:t>
      </w:r>
      <w:r w:rsidR="00C22A6E">
        <w:rPr>
          <w:rFonts w:ascii="Century Gothic" w:hAnsi="Century Gothic" w:cstheme="minorHAnsi"/>
          <w:sz w:val="20"/>
          <w:szCs w:val="20"/>
        </w:rPr>
        <w:t xml:space="preserve"> unidad</w:t>
      </w:r>
      <w:r w:rsidR="00325F77">
        <w:rPr>
          <w:rFonts w:ascii="Century Gothic" w:hAnsi="Century Gothic" w:cstheme="minorHAnsi"/>
          <w:sz w:val="20"/>
          <w:szCs w:val="20"/>
        </w:rPr>
        <w:t xml:space="preserve"> </w:t>
      </w:r>
      <w:proofErr w:type="spellStart"/>
      <w:r w:rsidR="00325F77">
        <w:rPr>
          <w:rFonts w:ascii="Century Gothic" w:hAnsi="Century Gothic" w:cstheme="minorHAnsi"/>
          <w:sz w:val="20"/>
          <w:szCs w:val="20"/>
        </w:rPr>
        <w:t>wc</w:t>
      </w:r>
      <w:proofErr w:type="spellEnd"/>
      <w:r w:rsidR="00325F77">
        <w:rPr>
          <w:rFonts w:ascii="Century Gothic" w:hAnsi="Century Gothic" w:cstheme="minorHAnsi"/>
          <w:sz w:val="20"/>
          <w:szCs w:val="20"/>
        </w:rPr>
        <w:t xml:space="preserve"> y 1</w:t>
      </w:r>
      <w:r w:rsidR="00C22A6E">
        <w:rPr>
          <w:rFonts w:ascii="Century Gothic" w:hAnsi="Century Gothic" w:cstheme="minorHAnsi"/>
          <w:sz w:val="20"/>
          <w:szCs w:val="20"/>
        </w:rPr>
        <w:t>unidad</w:t>
      </w:r>
      <w:r w:rsidR="00325F77">
        <w:rPr>
          <w:rFonts w:ascii="Century Gothic" w:hAnsi="Century Gothic" w:cstheme="minorHAnsi"/>
          <w:sz w:val="20"/>
          <w:szCs w:val="20"/>
        </w:rPr>
        <w:t xml:space="preserve"> lavamanos para baño de accesibilidad universal, habilitación de área de kitchenette</w:t>
      </w:r>
      <w:r w:rsidR="00C22A6E">
        <w:rPr>
          <w:rFonts w:ascii="Century Gothic" w:hAnsi="Century Gothic" w:cstheme="minorHAnsi"/>
          <w:sz w:val="20"/>
          <w:szCs w:val="20"/>
        </w:rPr>
        <w:t xml:space="preserve"> con sus muebles asociados, las demás intervenciones asociadas se indican a continuación, con sus respectivas especificaciones.</w:t>
      </w:r>
    </w:p>
    <w:p w14:paraId="6D047E92" w14:textId="430DB849" w:rsidR="006C0937" w:rsidRDefault="006C0937" w:rsidP="00053C70">
      <w:pPr>
        <w:spacing w:line="276" w:lineRule="auto"/>
        <w:jc w:val="both"/>
        <w:rPr>
          <w:rFonts w:ascii="Century Gothic" w:hAnsi="Century Gothic" w:cstheme="minorHAnsi"/>
          <w:sz w:val="20"/>
          <w:szCs w:val="20"/>
        </w:rPr>
      </w:pPr>
    </w:p>
    <w:p w14:paraId="0EC911E1" w14:textId="0063B27A" w:rsidR="006C0937" w:rsidRDefault="003B0988" w:rsidP="00053C70">
      <w:pPr>
        <w:spacing w:line="276" w:lineRule="auto"/>
        <w:jc w:val="both"/>
        <w:rPr>
          <w:rFonts w:ascii="Century Gothic" w:hAnsi="Century Gothic" w:cstheme="minorHAnsi"/>
          <w:sz w:val="20"/>
          <w:szCs w:val="20"/>
        </w:rPr>
      </w:pPr>
      <w:r>
        <w:rPr>
          <w:rFonts w:ascii="Century Gothic" w:hAnsi="Century Gothic" w:cstheme="minorHAnsi"/>
          <w:noProof/>
          <w:sz w:val="20"/>
          <w:szCs w:val="20"/>
        </w:rPr>
        <w:drawing>
          <wp:anchor distT="0" distB="0" distL="114300" distR="114300" simplePos="0" relativeHeight="251658240" behindDoc="0" locked="0" layoutInCell="1" allowOverlap="1" wp14:anchorId="747434E9" wp14:editId="455BDC24">
            <wp:simplePos x="0" y="0"/>
            <wp:positionH relativeFrom="column">
              <wp:posOffset>1049020</wp:posOffset>
            </wp:positionH>
            <wp:positionV relativeFrom="paragraph">
              <wp:posOffset>200025</wp:posOffset>
            </wp:positionV>
            <wp:extent cx="3775710" cy="2831465"/>
            <wp:effectExtent l="0" t="0" r="0" b="698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5710" cy="2831465"/>
                    </a:xfrm>
                    <a:prstGeom prst="rect">
                      <a:avLst/>
                    </a:prstGeom>
                    <a:noFill/>
                  </pic:spPr>
                </pic:pic>
              </a:graphicData>
            </a:graphic>
            <wp14:sizeRelH relativeFrom="page">
              <wp14:pctWidth>0</wp14:pctWidth>
            </wp14:sizeRelH>
            <wp14:sizeRelV relativeFrom="page">
              <wp14:pctHeight>0</wp14:pctHeight>
            </wp14:sizeRelV>
          </wp:anchor>
        </w:drawing>
      </w:r>
    </w:p>
    <w:p w14:paraId="1B1FA914" w14:textId="7DAF7711" w:rsidR="006C0937" w:rsidRDefault="006C0937" w:rsidP="00053C70">
      <w:pPr>
        <w:spacing w:line="276" w:lineRule="auto"/>
        <w:jc w:val="both"/>
        <w:rPr>
          <w:rFonts w:ascii="Century Gothic" w:hAnsi="Century Gothic" w:cstheme="minorHAnsi"/>
          <w:sz w:val="20"/>
          <w:szCs w:val="20"/>
        </w:rPr>
      </w:pPr>
      <w:r w:rsidRPr="006C0937">
        <w:rPr>
          <w:rFonts w:ascii="Century Gothic" w:hAnsi="Century Gothic" w:cstheme="minorHAnsi"/>
          <w:noProof/>
          <w:sz w:val="20"/>
          <w:szCs w:val="20"/>
        </w:rPr>
        <mc:AlternateContent>
          <mc:Choice Requires="wps">
            <w:drawing>
              <wp:anchor distT="45720" distB="45720" distL="114300" distR="114300" simplePos="0" relativeHeight="251660288" behindDoc="0" locked="0" layoutInCell="1" allowOverlap="1" wp14:anchorId="5015FD00" wp14:editId="4F53B742">
                <wp:simplePos x="0" y="0"/>
                <wp:positionH relativeFrom="column">
                  <wp:posOffset>1360170</wp:posOffset>
                </wp:positionH>
                <wp:positionV relativeFrom="paragraph">
                  <wp:posOffset>2891155</wp:posOffset>
                </wp:positionV>
                <wp:extent cx="3092450" cy="1404620"/>
                <wp:effectExtent l="0" t="0" r="12700" b="2095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404620"/>
                        </a:xfrm>
                        <a:prstGeom prst="rect">
                          <a:avLst/>
                        </a:prstGeom>
                        <a:solidFill>
                          <a:srgbClr val="FFFFFF"/>
                        </a:solidFill>
                        <a:ln w="9525">
                          <a:solidFill>
                            <a:schemeClr val="bg1"/>
                          </a:solidFill>
                          <a:miter lim="800000"/>
                          <a:headEnd/>
                          <a:tailEnd/>
                        </a:ln>
                      </wps:spPr>
                      <wps:txbx>
                        <w:txbxContent>
                          <w:p w14:paraId="734A0478" w14:textId="643F3EA4" w:rsidR="006C0937" w:rsidRPr="006C0937" w:rsidRDefault="006C0937" w:rsidP="006C0937">
                            <w:pPr>
                              <w:jc w:val="center"/>
                              <w:rPr>
                                <w:rFonts w:ascii="Century Gothic" w:hAnsi="Century Gothic"/>
                                <w:sz w:val="18"/>
                                <w:szCs w:val="18"/>
                                <w:lang w:val="es-CL"/>
                              </w:rPr>
                            </w:pPr>
                            <w:r w:rsidRPr="006C0937">
                              <w:rPr>
                                <w:rFonts w:ascii="Century Gothic" w:hAnsi="Century Gothic"/>
                                <w:sz w:val="18"/>
                                <w:szCs w:val="18"/>
                                <w:lang w:val="es-CL"/>
                              </w:rPr>
                              <w:t>Imagen, situación existente piso a intervenir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15FD00" id="_x0000_t202" coordsize="21600,21600" o:spt="202" path="m,l,21600r21600,l21600,xe">
                <v:stroke joinstyle="miter"/>
                <v:path gradientshapeok="t" o:connecttype="rect"/>
              </v:shapetype>
              <v:shape id="Cuadro de texto 2" o:spid="_x0000_s1026" type="#_x0000_t202" style="position:absolute;left:0;text-align:left;margin-left:107.1pt;margin-top:227.65pt;width:24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" strokecolor="white [3212]">
                <v:textbox style="mso-fit-shape-to-text:t">
                  <w:txbxContent>
                    <w:p w14:paraId="734A0478" w14:textId="643F3EA4" w:rsidR="006C0937" w:rsidRPr="006C0937" w:rsidRDefault="006C0937" w:rsidP="006C0937">
                      <w:pPr>
                        <w:jc w:val="center"/>
                        <w:rPr>
                          <w:rFonts w:ascii="Century Gothic" w:hAnsi="Century Gothic"/>
                          <w:sz w:val="18"/>
                          <w:szCs w:val="18"/>
                          <w:lang w:val="es-CL"/>
                        </w:rPr>
                      </w:pPr>
                      <w:r w:rsidRPr="006C0937">
                        <w:rPr>
                          <w:rFonts w:ascii="Century Gothic" w:hAnsi="Century Gothic"/>
                          <w:sz w:val="18"/>
                          <w:szCs w:val="18"/>
                          <w:lang w:val="es-CL"/>
                        </w:rPr>
                        <w:t>Imagen, situación existente piso a intervenir</w:t>
                      </w:r>
                    </w:p>
                  </w:txbxContent>
                </v:textbox>
                <w10:wrap type="square"/>
              </v:shape>
            </w:pict>
          </mc:Fallback>
        </mc:AlternateContent>
      </w:r>
    </w:p>
    <w:p w14:paraId="0AC4C80E" w14:textId="51C34899" w:rsidR="00DC61E2" w:rsidRDefault="00DC61E2" w:rsidP="00053C70">
      <w:pPr>
        <w:spacing w:line="276" w:lineRule="auto"/>
        <w:jc w:val="both"/>
        <w:rPr>
          <w:rFonts w:ascii="Century Gothic" w:hAnsi="Century Gothic" w:cstheme="minorHAnsi"/>
          <w:sz w:val="20"/>
          <w:szCs w:val="20"/>
        </w:rPr>
      </w:pPr>
    </w:p>
    <w:p w14:paraId="1C605374" w14:textId="3A3E36FC" w:rsidR="006C0937" w:rsidRDefault="006C0937" w:rsidP="00053C70">
      <w:pPr>
        <w:spacing w:line="276" w:lineRule="auto"/>
        <w:jc w:val="both"/>
        <w:rPr>
          <w:rFonts w:ascii="Century Gothic" w:hAnsi="Century Gothic" w:cstheme="minorHAnsi"/>
          <w:sz w:val="20"/>
          <w:szCs w:val="20"/>
        </w:rPr>
      </w:pPr>
    </w:p>
    <w:p w14:paraId="7FD02D5F" w14:textId="77777777" w:rsidR="00281D64" w:rsidRPr="00FF24A1" w:rsidRDefault="00281D64" w:rsidP="00053C70">
      <w:pPr>
        <w:spacing w:line="276" w:lineRule="auto"/>
        <w:jc w:val="both"/>
        <w:rPr>
          <w:rFonts w:ascii="Century Gothic" w:hAnsi="Century Gothic" w:cstheme="minorHAnsi"/>
          <w:sz w:val="20"/>
          <w:szCs w:val="20"/>
        </w:rPr>
      </w:pPr>
    </w:p>
    <w:p w14:paraId="08F8237A" w14:textId="7E538122" w:rsidR="00500995" w:rsidRPr="00FF24A1" w:rsidRDefault="00500995"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 xml:space="preserve">1. OBRAS DE CONSTRUCCION – PROCESO DE </w:t>
      </w:r>
      <w:r w:rsidR="00DC61E2" w:rsidRPr="00FF24A1">
        <w:rPr>
          <w:rFonts w:ascii="Century Gothic" w:hAnsi="Century Gothic" w:cstheme="minorHAnsi"/>
          <w:b/>
          <w:sz w:val="20"/>
          <w:szCs w:val="20"/>
        </w:rPr>
        <w:t xml:space="preserve">HABILITACIÓN </w:t>
      </w:r>
      <w:r w:rsidR="00FF24A1" w:rsidRPr="00FF24A1">
        <w:rPr>
          <w:rFonts w:ascii="Century Gothic" w:hAnsi="Century Gothic" w:cstheme="minorHAnsi"/>
          <w:b/>
          <w:sz w:val="20"/>
          <w:szCs w:val="20"/>
        </w:rPr>
        <w:t>Y PANELIZACION.</w:t>
      </w:r>
    </w:p>
    <w:p w14:paraId="683C4F13" w14:textId="77777777" w:rsidR="00500995" w:rsidRPr="00FF24A1" w:rsidRDefault="00500995" w:rsidP="00053C70">
      <w:pPr>
        <w:spacing w:line="276" w:lineRule="auto"/>
        <w:jc w:val="both"/>
        <w:rPr>
          <w:rFonts w:ascii="Century Gothic" w:hAnsi="Century Gothic" w:cstheme="minorHAnsi"/>
          <w:sz w:val="20"/>
          <w:szCs w:val="20"/>
        </w:rPr>
      </w:pPr>
    </w:p>
    <w:p w14:paraId="727B293F" w14:textId="3EE68E29" w:rsidR="00500995" w:rsidRPr="00FF24A1" w:rsidRDefault="00500995" w:rsidP="00053C70">
      <w:pPr>
        <w:pStyle w:val="Prrafodelista"/>
        <w:numPr>
          <w:ilvl w:val="1"/>
          <w:numId w:val="22"/>
        </w:num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 xml:space="preserve">TABIQUERIAS </w:t>
      </w:r>
    </w:p>
    <w:p w14:paraId="74FA3C41" w14:textId="77777777" w:rsidR="00500995" w:rsidRPr="00FF24A1" w:rsidRDefault="00500995" w:rsidP="00053C70">
      <w:pPr>
        <w:pStyle w:val="Prrafodelista"/>
        <w:spacing w:line="276" w:lineRule="auto"/>
        <w:ind w:left="360" w:firstLine="0"/>
        <w:jc w:val="both"/>
        <w:rPr>
          <w:rFonts w:ascii="Century Gothic" w:hAnsi="Century Gothic" w:cstheme="minorHAnsi"/>
          <w:b/>
          <w:sz w:val="20"/>
          <w:szCs w:val="20"/>
        </w:rPr>
      </w:pPr>
    </w:p>
    <w:p w14:paraId="2E379F34" w14:textId="4C6571F0" w:rsidR="00500995" w:rsidRPr="002F3044" w:rsidRDefault="005F34C3" w:rsidP="00053C70">
      <w:pPr>
        <w:pStyle w:val="Prrafodelista"/>
        <w:numPr>
          <w:ilvl w:val="2"/>
          <w:numId w:val="22"/>
        </w:numPr>
        <w:spacing w:line="276" w:lineRule="auto"/>
        <w:jc w:val="both"/>
        <w:rPr>
          <w:rFonts w:ascii="Century Gothic" w:hAnsi="Century Gothic" w:cstheme="minorHAnsi"/>
          <w:b/>
          <w:sz w:val="20"/>
          <w:szCs w:val="20"/>
        </w:rPr>
      </w:pPr>
      <w:r w:rsidRPr="002F3044">
        <w:rPr>
          <w:rFonts w:ascii="Century Gothic" w:hAnsi="Century Gothic" w:cstheme="minorHAnsi"/>
          <w:b/>
          <w:sz w:val="20"/>
          <w:szCs w:val="20"/>
        </w:rPr>
        <w:t xml:space="preserve">TABIQUERIAS PANEL DE VIDRIO </w:t>
      </w:r>
      <w:r w:rsidR="00CE37E1" w:rsidRPr="002F3044">
        <w:rPr>
          <w:rFonts w:ascii="Century Gothic" w:hAnsi="Century Gothic" w:cstheme="minorHAnsi"/>
          <w:b/>
          <w:sz w:val="20"/>
          <w:szCs w:val="20"/>
        </w:rPr>
        <w:t xml:space="preserve">SIMPLE CON MARCO DE ALUMINIO </w:t>
      </w:r>
    </w:p>
    <w:p w14:paraId="534A5480" w14:textId="77777777" w:rsidR="00500995" w:rsidRPr="00FF24A1" w:rsidRDefault="00500995" w:rsidP="00053C70">
      <w:pPr>
        <w:pStyle w:val="Prrafodelista"/>
        <w:spacing w:line="276" w:lineRule="auto"/>
        <w:ind w:left="720" w:firstLine="0"/>
        <w:jc w:val="both"/>
        <w:rPr>
          <w:rFonts w:ascii="Century Gothic" w:hAnsi="Century Gothic" w:cstheme="minorHAnsi"/>
          <w:sz w:val="20"/>
          <w:szCs w:val="20"/>
        </w:rPr>
      </w:pPr>
    </w:p>
    <w:p w14:paraId="5753D6BB" w14:textId="7CB82287" w:rsidR="005F34C3" w:rsidRPr="00FF24A1" w:rsidRDefault="00500995"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Para definir los recintos de oficina y sala de reuniones, se consultan tabiques de </w:t>
      </w:r>
      <w:r w:rsidR="00DC61E2" w:rsidRPr="00FF24A1">
        <w:rPr>
          <w:rFonts w:ascii="Century Gothic" w:hAnsi="Century Gothic" w:cstheme="minorHAnsi"/>
          <w:sz w:val="20"/>
          <w:szCs w:val="20"/>
        </w:rPr>
        <w:t>perfilería</w:t>
      </w:r>
      <w:r w:rsidRPr="00FF24A1">
        <w:rPr>
          <w:rFonts w:ascii="Century Gothic" w:hAnsi="Century Gothic" w:cstheme="minorHAnsi"/>
          <w:sz w:val="20"/>
          <w:szCs w:val="20"/>
        </w:rPr>
        <w:t xml:space="preserve"> </w:t>
      </w:r>
      <w:r w:rsidR="00CE37E1" w:rsidRPr="00FF24A1">
        <w:rPr>
          <w:rFonts w:ascii="Century Gothic" w:hAnsi="Century Gothic" w:cstheme="minorHAnsi"/>
          <w:sz w:val="20"/>
          <w:szCs w:val="20"/>
        </w:rPr>
        <w:t>de aluminio</w:t>
      </w:r>
      <w:r w:rsidR="002F3044">
        <w:rPr>
          <w:rFonts w:ascii="Century Gothic" w:hAnsi="Century Gothic" w:cstheme="minorHAnsi"/>
          <w:sz w:val="20"/>
          <w:szCs w:val="20"/>
        </w:rPr>
        <w:t xml:space="preserve"> 40/80</w:t>
      </w:r>
      <w:r w:rsidR="002F3044">
        <w:t xml:space="preserve"> </w:t>
      </w:r>
      <w:r w:rsidR="002F3044" w:rsidRPr="002F3044">
        <w:rPr>
          <w:rFonts w:ascii="Century Gothic" w:hAnsi="Century Gothic" w:cstheme="minorHAnsi"/>
          <w:sz w:val="20"/>
          <w:szCs w:val="20"/>
        </w:rPr>
        <w:t>1.2 o 1.5mm según stock,</w:t>
      </w:r>
      <w:r w:rsidR="002F3044">
        <w:t xml:space="preserve"> </w:t>
      </w:r>
      <w:r w:rsidR="00CE37E1" w:rsidRPr="00FF24A1">
        <w:rPr>
          <w:rFonts w:ascii="Century Gothic" w:hAnsi="Century Gothic" w:cstheme="minorHAnsi"/>
          <w:sz w:val="20"/>
          <w:szCs w:val="20"/>
        </w:rPr>
        <w:t xml:space="preserve">con </w:t>
      </w:r>
      <w:r w:rsidRPr="00FF24A1">
        <w:rPr>
          <w:rFonts w:ascii="Century Gothic" w:hAnsi="Century Gothic" w:cstheme="minorHAnsi"/>
          <w:sz w:val="20"/>
          <w:szCs w:val="20"/>
        </w:rPr>
        <w:t xml:space="preserve">vidrio </w:t>
      </w:r>
      <w:r w:rsidR="00CE37E1" w:rsidRPr="00FF24A1">
        <w:rPr>
          <w:rFonts w:ascii="Century Gothic" w:hAnsi="Century Gothic" w:cstheme="minorHAnsi"/>
          <w:sz w:val="20"/>
          <w:szCs w:val="20"/>
        </w:rPr>
        <w:t>simple</w:t>
      </w:r>
      <w:r w:rsidRPr="00FF24A1">
        <w:rPr>
          <w:rFonts w:ascii="Century Gothic" w:hAnsi="Century Gothic" w:cstheme="minorHAnsi"/>
          <w:sz w:val="20"/>
          <w:szCs w:val="20"/>
        </w:rPr>
        <w:t xml:space="preserve"> o equivalente a instalar según instrucciones de los fabricantes. Todos los tabiques irán completos en toda su altura entre losa y viga para asegurar la adecuada aislación acústica que cada recinto requiere</w:t>
      </w:r>
      <w:r w:rsidR="003B0988">
        <w:rPr>
          <w:rFonts w:ascii="Century Gothic" w:hAnsi="Century Gothic" w:cstheme="minorHAnsi"/>
          <w:sz w:val="20"/>
          <w:szCs w:val="20"/>
        </w:rPr>
        <w:t>.</w:t>
      </w:r>
    </w:p>
    <w:p w14:paraId="48310FA7" w14:textId="63A1F788" w:rsidR="005F34C3" w:rsidRPr="00FF24A1" w:rsidRDefault="003B0988" w:rsidP="00053C70">
      <w:pPr>
        <w:spacing w:line="276" w:lineRule="auto"/>
        <w:jc w:val="both"/>
        <w:rPr>
          <w:rFonts w:ascii="Century Gothic" w:hAnsi="Century Gothic" w:cstheme="minorHAnsi"/>
          <w:sz w:val="20"/>
          <w:szCs w:val="20"/>
        </w:rPr>
      </w:pPr>
      <w:r w:rsidRPr="006C0937">
        <w:rPr>
          <w:rFonts w:ascii="Century Gothic" w:hAnsi="Century Gothic" w:cstheme="minorHAnsi"/>
          <w:noProof/>
          <w:sz w:val="20"/>
          <w:szCs w:val="20"/>
        </w:rPr>
        <w:lastRenderedPageBreak/>
        <mc:AlternateContent>
          <mc:Choice Requires="wps">
            <w:drawing>
              <wp:anchor distT="45720" distB="45720" distL="114300" distR="114300" simplePos="0" relativeHeight="251664384" behindDoc="0" locked="0" layoutInCell="1" allowOverlap="1" wp14:anchorId="71AEB3DF" wp14:editId="3275248F">
                <wp:simplePos x="0" y="0"/>
                <wp:positionH relativeFrom="column">
                  <wp:posOffset>1270000</wp:posOffset>
                </wp:positionH>
                <wp:positionV relativeFrom="paragraph">
                  <wp:posOffset>1966595</wp:posOffset>
                </wp:positionV>
                <wp:extent cx="3092450" cy="140462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404620"/>
                        </a:xfrm>
                        <a:prstGeom prst="rect">
                          <a:avLst/>
                        </a:prstGeom>
                        <a:noFill/>
                        <a:ln w="9525">
                          <a:noFill/>
                          <a:miter lim="800000"/>
                          <a:headEnd/>
                          <a:tailEnd/>
                        </a:ln>
                      </wps:spPr>
                      <wps:txbx>
                        <w:txbxContent>
                          <w:p w14:paraId="2AA0EED6" w14:textId="77777777" w:rsidR="003B0988" w:rsidRDefault="003B0988" w:rsidP="003B0988">
                            <w:pPr>
                              <w:jc w:val="center"/>
                              <w:rPr>
                                <w:rFonts w:ascii="Century Gothic" w:hAnsi="Century Gothic"/>
                                <w:color w:val="FFFFFF" w:themeColor="background1"/>
                                <w:sz w:val="18"/>
                                <w:szCs w:val="18"/>
                                <w:lang w:val="es-CL"/>
                              </w:rPr>
                            </w:pPr>
                            <w:r w:rsidRPr="003B0988">
                              <w:rPr>
                                <w:rFonts w:ascii="Century Gothic" w:hAnsi="Century Gothic"/>
                                <w:color w:val="FFFFFF" w:themeColor="background1"/>
                                <w:sz w:val="18"/>
                                <w:szCs w:val="18"/>
                                <w:lang w:val="es-CL"/>
                              </w:rPr>
                              <w:t>Imagen, tabiquería tipo a construir</w:t>
                            </w:r>
                          </w:p>
                          <w:p w14:paraId="6BEB7A88" w14:textId="0E854B28" w:rsidR="003B0988" w:rsidRPr="003B0988" w:rsidRDefault="003B0988" w:rsidP="003B0988">
                            <w:pPr>
                              <w:jc w:val="center"/>
                              <w:rPr>
                                <w:rFonts w:ascii="Century Gothic" w:hAnsi="Century Gothic"/>
                                <w:color w:val="FFFFFF" w:themeColor="background1"/>
                                <w:sz w:val="18"/>
                                <w:szCs w:val="18"/>
                                <w:lang w:val="es-CL"/>
                              </w:rPr>
                            </w:pPr>
                            <w:r w:rsidRPr="003B0988">
                              <w:rPr>
                                <w:rFonts w:ascii="Century Gothic" w:hAnsi="Century Gothic"/>
                                <w:color w:val="FFFFFF" w:themeColor="background1"/>
                                <w:sz w:val="18"/>
                                <w:szCs w:val="18"/>
                                <w:lang w:val="es-CL"/>
                              </w:rPr>
                              <w:t xml:space="preserve"> (referencial)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EB3DF" id="_x0000_s1027" type="#_x0000_t202" style="position:absolute;left:0;text-align:left;margin-left:100pt;margin-top:154.85pt;width:243.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" filled="f" stroked="f">
                <v:textbox style="mso-fit-shape-to-text:t">
                  <w:txbxContent>
                    <w:p w14:paraId="2AA0EED6" w14:textId="77777777" w:rsidR="003B0988" w:rsidRDefault="003B0988" w:rsidP="003B0988">
                      <w:pPr>
                        <w:jc w:val="center"/>
                        <w:rPr>
                          <w:rFonts w:ascii="Century Gothic" w:hAnsi="Century Gothic"/>
                          <w:color w:val="FFFFFF" w:themeColor="background1"/>
                          <w:sz w:val="18"/>
                          <w:szCs w:val="18"/>
                          <w:lang w:val="es-CL"/>
                        </w:rPr>
                      </w:pPr>
                      <w:r w:rsidRPr="003B0988">
                        <w:rPr>
                          <w:rFonts w:ascii="Century Gothic" w:hAnsi="Century Gothic"/>
                          <w:color w:val="FFFFFF" w:themeColor="background1"/>
                          <w:sz w:val="18"/>
                          <w:szCs w:val="18"/>
                          <w:lang w:val="es-CL"/>
                        </w:rPr>
                        <w:t>Imagen, tabiquería tipo a construir</w:t>
                      </w:r>
                    </w:p>
                    <w:p w14:paraId="6BEB7A88" w14:textId="0E854B28" w:rsidR="003B0988" w:rsidRPr="003B0988" w:rsidRDefault="003B0988" w:rsidP="003B0988">
                      <w:pPr>
                        <w:jc w:val="center"/>
                        <w:rPr>
                          <w:rFonts w:ascii="Century Gothic" w:hAnsi="Century Gothic"/>
                          <w:color w:val="FFFFFF" w:themeColor="background1"/>
                          <w:sz w:val="18"/>
                          <w:szCs w:val="18"/>
                          <w:lang w:val="es-CL"/>
                        </w:rPr>
                      </w:pPr>
                      <w:r w:rsidRPr="003B0988">
                        <w:rPr>
                          <w:rFonts w:ascii="Century Gothic" w:hAnsi="Century Gothic"/>
                          <w:color w:val="FFFFFF" w:themeColor="background1"/>
                          <w:sz w:val="18"/>
                          <w:szCs w:val="18"/>
                          <w:lang w:val="es-CL"/>
                        </w:rPr>
                        <w:t xml:space="preserve"> (referencial)</w:t>
                      </w:r>
                    </w:p>
                  </w:txbxContent>
                </v:textbox>
                <w10:wrap type="square"/>
              </v:shape>
            </w:pict>
          </mc:Fallback>
        </mc:AlternateContent>
      </w:r>
      <w:r>
        <w:rPr>
          <w:noProof/>
        </w:rPr>
        <w:drawing>
          <wp:anchor distT="0" distB="0" distL="114300" distR="114300" simplePos="0" relativeHeight="251662336" behindDoc="0" locked="0" layoutInCell="1" allowOverlap="1" wp14:anchorId="0E94CDB5" wp14:editId="2285F0C4">
            <wp:simplePos x="0" y="0"/>
            <wp:positionH relativeFrom="page">
              <wp:posOffset>2444750</wp:posOffset>
            </wp:positionH>
            <wp:positionV relativeFrom="paragraph">
              <wp:posOffset>284480</wp:posOffset>
            </wp:positionV>
            <wp:extent cx="2590800" cy="1943735"/>
            <wp:effectExtent l="0" t="0" r="0" b="0"/>
            <wp:wrapTopAndBottom/>
            <wp:docPr id="10" name="Imagen 10" descr="Aluminios Abasil - Tabiquería de Aluminio y Vid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uminios Abasil - Tabiquería de Aluminio y Vidri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86EA5" w14:textId="3DA4CD17" w:rsidR="00C313C7" w:rsidRPr="00C313C7" w:rsidRDefault="00E81464" w:rsidP="00053C70">
      <w:pPr>
        <w:pStyle w:val="Prrafodelista"/>
        <w:numPr>
          <w:ilvl w:val="2"/>
          <w:numId w:val="22"/>
        </w:numPr>
        <w:spacing w:line="276" w:lineRule="auto"/>
        <w:jc w:val="both"/>
        <w:rPr>
          <w:rFonts w:ascii="Century Gothic" w:hAnsi="Century Gothic" w:cstheme="minorHAnsi"/>
          <w:b/>
          <w:sz w:val="20"/>
          <w:szCs w:val="20"/>
        </w:rPr>
      </w:pPr>
      <w:r w:rsidRPr="00C313C7">
        <w:rPr>
          <w:rFonts w:ascii="Century Gothic" w:hAnsi="Century Gothic" w:cstheme="minorHAnsi"/>
          <w:b/>
          <w:sz w:val="20"/>
          <w:szCs w:val="20"/>
        </w:rPr>
        <w:t>BIOMBO</w:t>
      </w:r>
      <w:r w:rsidR="00C313C7" w:rsidRPr="00C313C7">
        <w:rPr>
          <w:rFonts w:ascii="Century Gothic" w:hAnsi="Century Gothic" w:cstheme="minorHAnsi"/>
          <w:b/>
          <w:sz w:val="20"/>
          <w:szCs w:val="20"/>
        </w:rPr>
        <w:t xml:space="preserve"> </w:t>
      </w:r>
      <w:r w:rsidR="003A6590" w:rsidRPr="00C313C7">
        <w:rPr>
          <w:rFonts w:ascii="Century Gothic" w:hAnsi="Century Gothic" w:cstheme="minorHAnsi"/>
          <w:b/>
          <w:sz w:val="20"/>
          <w:szCs w:val="20"/>
        </w:rPr>
        <w:t>PIEZAS DE</w:t>
      </w:r>
      <w:r w:rsidR="00DC71AC" w:rsidRPr="00C313C7">
        <w:rPr>
          <w:rFonts w:ascii="Century Gothic" w:hAnsi="Century Gothic" w:cstheme="minorHAnsi"/>
          <w:b/>
          <w:sz w:val="20"/>
          <w:szCs w:val="20"/>
        </w:rPr>
        <w:t xml:space="preserve"> MADERA 2</w:t>
      </w:r>
      <w:r w:rsidR="00C313C7">
        <w:rPr>
          <w:rFonts w:ascii="Century Gothic" w:hAnsi="Century Gothic" w:cstheme="minorHAnsi"/>
          <w:b/>
          <w:sz w:val="20"/>
          <w:szCs w:val="20"/>
        </w:rPr>
        <w:t>”</w:t>
      </w:r>
      <w:r w:rsidR="00DC71AC" w:rsidRPr="00C313C7">
        <w:rPr>
          <w:rFonts w:ascii="Century Gothic" w:hAnsi="Century Gothic" w:cstheme="minorHAnsi"/>
          <w:b/>
          <w:sz w:val="20"/>
          <w:szCs w:val="20"/>
        </w:rPr>
        <w:t>x</w:t>
      </w:r>
      <w:r w:rsidR="00A86E6B">
        <w:rPr>
          <w:rFonts w:ascii="Century Gothic" w:hAnsi="Century Gothic" w:cstheme="minorHAnsi"/>
          <w:b/>
          <w:sz w:val="20"/>
          <w:szCs w:val="20"/>
        </w:rPr>
        <w:t xml:space="preserve"> </w:t>
      </w:r>
      <w:r w:rsidR="00C313C7" w:rsidRPr="00C313C7">
        <w:rPr>
          <w:rFonts w:ascii="Century Gothic" w:hAnsi="Century Gothic" w:cstheme="minorHAnsi"/>
          <w:b/>
          <w:sz w:val="20"/>
          <w:szCs w:val="20"/>
        </w:rPr>
        <w:t>3</w:t>
      </w:r>
      <w:r w:rsidR="00C313C7">
        <w:rPr>
          <w:rFonts w:ascii="Century Gothic" w:hAnsi="Century Gothic" w:cstheme="minorHAnsi"/>
          <w:b/>
          <w:sz w:val="20"/>
          <w:szCs w:val="20"/>
        </w:rPr>
        <w:t>”</w:t>
      </w:r>
    </w:p>
    <w:p w14:paraId="2CEBD077" w14:textId="437FE0B3" w:rsidR="005F34C3" w:rsidRPr="00FF24A1" w:rsidRDefault="005F34C3" w:rsidP="00053C70">
      <w:pPr>
        <w:pStyle w:val="Prrafodelista"/>
        <w:spacing w:line="276" w:lineRule="auto"/>
        <w:ind w:left="360" w:firstLine="0"/>
        <w:jc w:val="both"/>
        <w:rPr>
          <w:rFonts w:ascii="Century Gothic" w:hAnsi="Century Gothic" w:cstheme="minorHAnsi"/>
          <w:sz w:val="20"/>
          <w:szCs w:val="20"/>
        </w:rPr>
      </w:pPr>
    </w:p>
    <w:p w14:paraId="61C583CE" w14:textId="40476C19" w:rsidR="00A13863" w:rsidRPr="00FF24A1" w:rsidRDefault="005F34C3"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Para dividir ambientes entre </w:t>
      </w:r>
      <w:r w:rsidR="00A13863" w:rsidRPr="00FF24A1">
        <w:rPr>
          <w:rFonts w:ascii="Century Gothic" w:hAnsi="Century Gothic" w:cstheme="minorHAnsi"/>
          <w:sz w:val="20"/>
          <w:szCs w:val="20"/>
        </w:rPr>
        <w:t>cada oficina correspondiente</w:t>
      </w:r>
      <w:r w:rsidR="00A86E6B">
        <w:rPr>
          <w:rFonts w:ascii="Century Gothic" w:hAnsi="Century Gothic" w:cstheme="minorHAnsi"/>
          <w:sz w:val="20"/>
          <w:szCs w:val="20"/>
        </w:rPr>
        <w:t xml:space="preserve"> a lo indicado en el anexo planimétrico.</w:t>
      </w:r>
    </w:p>
    <w:p w14:paraId="1D4BB6F3" w14:textId="0F0AE136" w:rsidR="00C24757" w:rsidRDefault="005F34C3"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Se consulta en </w:t>
      </w:r>
      <w:r w:rsidR="00A13863" w:rsidRPr="00FF24A1">
        <w:rPr>
          <w:rFonts w:ascii="Century Gothic" w:hAnsi="Century Gothic" w:cstheme="minorHAnsi"/>
          <w:sz w:val="20"/>
          <w:szCs w:val="20"/>
        </w:rPr>
        <w:t>cuarto nivel</w:t>
      </w:r>
      <w:r w:rsidRPr="00FF24A1">
        <w:rPr>
          <w:rFonts w:ascii="Century Gothic" w:hAnsi="Century Gothic" w:cstheme="minorHAnsi"/>
          <w:sz w:val="20"/>
          <w:szCs w:val="20"/>
        </w:rPr>
        <w:t xml:space="preserve"> la construcción y montaje de Revestimiento según medidas especificadas en planimetría correspondiente Su instalación será por medio de un marco de perfil tubular metálicos 50X50MM 3mm. Afianzado a losa con pernos de anclaje 3/8x4. Las piezas de madera se afianzarán a estructura de marco metálico perfil tipo ángulo 50x50x3 mm el perfil ángulo y el perfil tubular cuadrado se unirán de manera de facilit</w:t>
      </w:r>
      <w:r w:rsidR="00A13863" w:rsidRPr="00FF24A1">
        <w:rPr>
          <w:rFonts w:ascii="Century Gothic" w:hAnsi="Century Gothic" w:cstheme="minorHAnsi"/>
          <w:sz w:val="20"/>
          <w:szCs w:val="20"/>
        </w:rPr>
        <w:t>ar el montaje, todo se afianza</w:t>
      </w:r>
      <w:r w:rsidRPr="00FF24A1">
        <w:rPr>
          <w:rFonts w:ascii="Century Gothic" w:hAnsi="Century Gothic" w:cstheme="minorHAnsi"/>
          <w:sz w:val="20"/>
          <w:szCs w:val="20"/>
        </w:rPr>
        <w:t xml:space="preserve"> a muro y cielo mediante pernos de anclaje 3/8x4”. El revestimiento DET REV-01 Y DET REV-03 DEBERAN INCORPORAR ILUMINACION </w:t>
      </w:r>
      <w:r w:rsidR="00A13863" w:rsidRPr="00FF24A1">
        <w:rPr>
          <w:rFonts w:ascii="Century Gothic" w:hAnsi="Century Gothic" w:cstheme="minorHAnsi"/>
          <w:sz w:val="20"/>
          <w:szCs w:val="20"/>
        </w:rPr>
        <w:t>a través de lámparas led colgantes</w:t>
      </w:r>
      <w:r w:rsidRPr="00FF24A1">
        <w:rPr>
          <w:rFonts w:ascii="Century Gothic" w:hAnsi="Century Gothic" w:cstheme="minorHAnsi"/>
          <w:sz w:val="20"/>
          <w:szCs w:val="20"/>
        </w:rPr>
        <w:t xml:space="preserve"> (blanco frio) o equivalente ubicación y distanciamiento según plano de detalle</w:t>
      </w:r>
      <w:r w:rsidR="00A13863" w:rsidRPr="00FF24A1">
        <w:rPr>
          <w:rFonts w:ascii="Century Gothic" w:hAnsi="Century Gothic" w:cstheme="minorHAnsi"/>
          <w:sz w:val="20"/>
          <w:szCs w:val="20"/>
        </w:rPr>
        <w:t>.</w:t>
      </w:r>
    </w:p>
    <w:p w14:paraId="2F6E9E33" w14:textId="429292A4" w:rsidR="00A86E6B" w:rsidRPr="00701259" w:rsidRDefault="00A86E6B" w:rsidP="00053C70">
      <w:pPr>
        <w:spacing w:line="276" w:lineRule="auto"/>
        <w:jc w:val="both"/>
        <w:rPr>
          <w:rFonts w:ascii="Century Gothic" w:hAnsi="Century Gothic" w:cstheme="minorHAnsi"/>
          <w:b/>
          <w:bCs/>
          <w:sz w:val="20"/>
          <w:szCs w:val="20"/>
        </w:rPr>
      </w:pPr>
      <w:r w:rsidRPr="00701259">
        <w:rPr>
          <w:rFonts w:ascii="Century Gothic" w:hAnsi="Century Gothic" w:cstheme="minorHAnsi"/>
          <w:b/>
          <w:bCs/>
          <w:sz w:val="20"/>
          <w:szCs w:val="20"/>
        </w:rPr>
        <w:t>*Se debe tener en consideración, pieza de aluminio tubular, indicado en imagen de referencia, la cual rigidizará, y mantendrá rectas las piezas de maderas, perceptibles a pandeo y/o torsión.</w:t>
      </w:r>
    </w:p>
    <w:p w14:paraId="2D9CCA55" w14:textId="1DA34D29" w:rsidR="00A86E6B" w:rsidRDefault="00A86E6B" w:rsidP="00053C70">
      <w:pPr>
        <w:spacing w:line="276" w:lineRule="auto"/>
        <w:jc w:val="both"/>
        <w:rPr>
          <w:rFonts w:ascii="Century Gothic" w:hAnsi="Century Gothic" w:cstheme="minorHAnsi"/>
          <w:b/>
          <w:bCs/>
          <w:sz w:val="20"/>
          <w:szCs w:val="20"/>
        </w:rPr>
      </w:pPr>
      <w:r w:rsidRPr="00701259">
        <w:rPr>
          <w:rFonts w:ascii="Century Gothic" w:hAnsi="Century Gothic" w:cstheme="minorHAnsi"/>
          <w:b/>
          <w:bCs/>
          <w:sz w:val="20"/>
          <w:szCs w:val="20"/>
        </w:rPr>
        <w:t>Las piezas de madera, serán de 2x3”, en pin</w:t>
      </w:r>
      <w:r w:rsidR="00701259">
        <w:rPr>
          <w:rFonts w:ascii="Century Gothic" w:hAnsi="Century Gothic" w:cstheme="minorHAnsi"/>
          <w:b/>
          <w:bCs/>
          <w:sz w:val="20"/>
          <w:szCs w:val="20"/>
        </w:rPr>
        <w:t xml:space="preserve">o cepillado, seco/premium, con aplicación </w:t>
      </w:r>
      <w:r w:rsidR="00BC76FB">
        <w:rPr>
          <w:rFonts w:ascii="Century Gothic" w:hAnsi="Century Gothic" w:cstheme="minorHAnsi"/>
          <w:b/>
          <w:bCs/>
          <w:sz w:val="20"/>
          <w:szCs w:val="20"/>
        </w:rPr>
        <w:t>de protector de madera color miel, con las capas que se indique por fabricante.</w:t>
      </w:r>
    </w:p>
    <w:p w14:paraId="02ACD10B" w14:textId="7CD00593" w:rsidR="00BC76FB" w:rsidRPr="00701259" w:rsidRDefault="00FB0B33" w:rsidP="00053C70">
      <w:pPr>
        <w:spacing w:line="276" w:lineRule="auto"/>
        <w:jc w:val="both"/>
        <w:rPr>
          <w:rFonts w:ascii="Century Gothic" w:hAnsi="Century Gothic" w:cstheme="minorHAnsi"/>
          <w:b/>
          <w:bCs/>
          <w:sz w:val="20"/>
          <w:szCs w:val="20"/>
        </w:rPr>
      </w:pPr>
      <w:r w:rsidRPr="006C0937">
        <w:rPr>
          <w:rFonts w:ascii="Century Gothic" w:hAnsi="Century Gothic" w:cstheme="minorHAnsi"/>
          <w:noProof/>
          <w:sz w:val="20"/>
          <w:szCs w:val="20"/>
        </w:rPr>
        <mc:AlternateContent>
          <mc:Choice Requires="wps">
            <w:drawing>
              <wp:anchor distT="45720" distB="45720" distL="114300" distR="114300" simplePos="0" relativeHeight="251666432" behindDoc="0" locked="0" layoutInCell="1" allowOverlap="1" wp14:anchorId="20897736" wp14:editId="75E9FB20">
                <wp:simplePos x="0" y="0"/>
                <wp:positionH relativeFrom="column">
                  <wp:posOffset>1276350</wp:posOffset>
                </wp:positionH>
                <wp:positionV relativeFrom="paragraph">
                  <wp:posOffset>3665220</wp:posOffset>
                </wp:positionV>
                <wp:extent cx="3092450" cy="1404620"/>
                <wp:effectExtent l="0" t="0" r="0" b="63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404620"/>
                        </a:xfrm>
                        <a:prstGeom prst="rect">
                          <a:avLst/>
                        </a:prstGeom>
                        <a:noFill/>
                        <a:ln w="9525">
                          <a:noFill/>
                          <a:miter lim="800000"/>
                          <a:headEnd/>
                          <a:tailEnd/>
                        </a:ln>
                      </wps:spPr>
                      <wps:txbx>
                        <w:txbxContent>
                          <w:p w14:paraId="5E498D58" w14:textId="63345A21" w:rsidR="00FB0B33" w:rsidRPr="00FB0B33" w:rsidRDefault="00FB0B33" w:rsidP="00FB0B33">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Imagen, tabiquería</w:t>
                            </w:r>
                            <w:r>
                              <w:rPr>
                                <w:rFonts w:ascii="Century Gothic" w:hAnsi="Century Gothic"/>
                                <w:color w:val="000000" w:themeColor="text1"/>
                                <w:sz w:val="18"/>
                                <w:szCs w:val="18"/>
                                <w:lang w:val="es-CL"/>
                              </w:rPr>
                              <w:t xml:space="preserve"> madera</w:t>
                            </w:r>
                            <w:r w:rsidRPr="00FB0B33">
                              <w:rPr>
                                <w:rFonts w:ascii="Century Gothic" w:hAnsi="Century Gothic"/>
                                <w:color w:val="000000" w:themeColor="text1"/>
                                <w:sz w:val="18"/>
                                <w:szCs w:val="18"/>
                                <w:lang w:val="es-CL"/>
                              </w:rPr>
                              <w:t xml:space="preserve"> tipo a construir</w:t>
                            </w:r>
                          </w:p>
                          <w:p w14:paraId="46C0626D" w14:textId="77777777" w:rsidR="00FB0B33" w:rsidRPr="00FB0B33" w:rsidRDefault="00FB0B33" w:rsidP="00FB0B33">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 xml:space="preserve"> (referencial)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97736" id="_x0000_s1028" type="#_x0000_t202" style="position:absolute;left:0;text-align:left;margin-left:100.5pt;margin-top:288.6pt;width:243.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" filled="f" stroked="f">
                <v:textbox style="mso-fit-shape-to-text:t">
                  <w:txbxContent>
                    <w:p w14:paraId="5E498D58" w14:textId="63345A21" w:rsidR="00FB0B33" w:rsidRPr="00FB0B33" w:rsidRDefault="00FB0B33" w:rsidP="00FB0B33">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Imagen, tabiquería</w:t>
                      </w:r>
                      <w:r>
                        <w:rPr>
                          <w:rFonts w:ascii="Century Gothic" w:hAnsi="Century Gothic"/>
                          <w:color w:val="000000" w:themeColor="text1"/>
                          <w:sz w:val="18"/>
                          <w:szCs w:val="18"/>
                          <w:lang w:val="es-CL"/>
                        </w:rPr>
                        <w:t xml:space="preserve"> madera</w:t>
                      </w:r>
                      <w:r w:rsidRPr="00FB0B33">
                        <w:rPr>
                          <w:rFonts w:ascii="Century Gothic" w:hAnsi="Century Gothic"/>
                          <w:color w:val="000000" w:themeColor="text1"/>
                          <w:sz w:val="18"/>
                          <w:szCs w:val="18"/>
                          <w:lang w:val="es-CL"/>
                        </w:rPr>
                        <w:t xml:space="preserve"> tipo a construir</w:t>
                      </w:r>
                    </w:p>
                    <w:p w14:paraId="46C0626D" w14:textId="77777777" w:rsidR="00FB0B33" w:rsidRPr="00FB0B33" w:rsidRDefault="00FB0B33" w:rsidP="00FB0B33">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 xml:space="preserve"> (referencial)</w:t>
                      </w:r>
                    </w:p>
                  </w:txbxContent>
                </v:textbox>
                <w10:wrap type="square"/>
              </v:shape>
            </w:pict>
          </mc:Fallback>
        </mc:AlternateContent>
      </w:r>
    </w:p>
    <w:p w14:paraId="587DEB29" w14:textId="0A6D37F8" w:rsidR="00C52017" w:rsidRPr="00FF24A1" w:rsidRDefault="00C52017" w:rsidP="00053C70">
      <w:pPr>
        <w:spacing w:line="276" w:lineRule="auto"/>
        <w:jc w:val="both"/>
        <w:rPr>
          <w:rFonts w:ascii="Century Gothic" w:hAnsi="Century Gothic" w:cstheme="minorHAnsi"/>
          <w:sz w:val="20"/>
          <w:szCs w:val="20"/>
        </w:rPr>
      </w:pPr>
      <w:r w:rsidRPr="00FF24A1">
        <w:rPr>
          <w:rFonts w:ascii="Century Gothic" w:hAnsi="Century Gothic" w:cstheme="minorHAnsi"/>
          <w:noProof/>
          <w:sz w:val="20"/>
          <w:szCs w:val="20"/>
          <w:lang w:val="es-CL" w:eastAsia="es-CL"/>
        </w:rPr>
        <w:drawing>
          <wp:inline distT="0" distB="0" distL="0" distR="0" wp14:anchorId="1B08ECF4" wp14:editId="20324FE5">
            <wp:extent cx="5875747" cy="34366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TRAMADO VERTIC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7593" cy="3455246"/>
                    </a:xfrm>
                    <a:prstGeom prst="rect">
                      <a:avLst/>
                    </a:prstGeom>
                  </pic:spPr>
                </pic:pic>
              </a:graphicData>
            </a:graphic>
          </wp:inline>
        </w:drawing>
      </w:r>
    </w:p>
    <w:p w14:paraId="1FF6BD9B" w14:textId="27302389" w:rsidR="00C52017" w:rsidRPr="00FF24A1" w:rsidRDefault="00C52017" w:rsidP="00053C70">
      <w:pPr>
        <w:spacing w:line="276" w:lineRule="auto"/>
        <w:jc w:val="both"/>
        <w:rPr>
          <w:rFonts w:ascii="Century Gothic" w:hAnsi="Century Gothic" w:cstheme="minorHAnsi"/>
          <w:sz w:val="20"/>
          <w:szCs w:val="20"/>
        </w:rPr>
      </w:pPr>
    </w:p>
    <w:p w14:paraId="2C179EF7" w14:textId="78BCC05E" w:rsidR="00C52017" w:rsidRPr="00FF24A1" w:rsidRDefault="00C52017" w:rsidP="00053C70">
      <w:pPr>
        <w:spacing w:line="276" w:lineRule="auto"/>
        <w:jc w:val="both"/>
        <w:rPr>
          <w:rFonts w:ascii="Century Gothic" w:hAnsi="Century Gothic" w:cstheme="minorHAnsi"/>
          <w:sz w:val="20"/>
          <w:szCs w:val="20"/>
        </w:rPr>
      </w:pPr>
    </w:p>
    <w:p w14:paraId="55325289" w14:textId="77777777" w:rsidR="00C52017" w:rsidRPr="00FF24A1" w:rsidRDefault="00C52017" w:rsidP="00053C70">
      <w:pPr>
        <w:spacing w:line="276" w:lineRule="auto"/>
        <w:jc w:val="both"/>
        <w:rPr>
          <w:rFonts w:ascii="Century Gothic" w:hAnsi="Century Gothic" w:cstheme="minorHAnsi"/>
          <w:sz w:val="20"/>
          <w:szCs w:val="20"/>
        </w:rPr>
      </w:pPr>
    </w:p>
    <w:p w14:paraId="06953607" w14:textId="77777777" w:rsidR="00C52017" w:rsidRPr="00FF24A1" w:rsidRDefault="00C52017" w:rsidP="00053C70">
      <w:pPr>
        <w:spacing w:line="276" w:lineRule="auto"/>
        <w:jc w:val="both"/>
        <w:rPr>
          <w:rFonts w:ascii="Century Gothic" w:hAnsi="Century Gothic" w:cstheme="minorHAnsi"/>
          <w:sz w:val="20"/>
          <w:szCs w:val="20"/>
        </w:rPr>
      </w:pPr>
    </w:p>
    <w:p w14:paraId="7CB65646" w14:textId="7C72F314" w:rsidR="00C24757" w:rsidRPr="002643DB" w:rsidRDefault="00C24757" w:rsidP="00053C70">
      <w:pPr>
        <w:pStyle w:val="Prrafodelista"/>
        <w:numPr>
          <w:ilvl w:val="2"/>
          <w:numId w:val="23"/>
        </w:numPr>
        <w:spacing w:line="276" w:lineRule="auto"/>
        <w:jc w:val="both"/>
        <w:rPr>
          <w:rFonts w:ascii="Century Gothic" w:hAnsi="Century Gothic" w:cstheme="minorHAnsi"/>
          <w:b/>
          <w:sz w:val="20"/>
          <w:szCs w:val="20"/>
        </w:rPr>
      </w:pPr>
      <w:r w:rsidRPr="002643DB">
        <w:rPr>
          <w:rFonts w:ascii="Century Gothic" w:hAnsi="Century Gothic" w:cstheme="minorHAnsi"/>
          <w:b/>
          <w:sz w:val="20"/>
          <w:szCs w:val="20"/>
        </w:rPr>
        <w:t xml:space="preserve">ENTRAMADO DE MADERA </w:t>
      </w:r>
      <w:r w:rsidR="002643DB">
        <w:rPr>
          <w:rFonts w:ascii="Century Gothic" w:hAnsi="Century Gothic" w:cstheme="minorHAnsi"/>
          <w:b/>
          <w:sz w:val="20"/>
          <w:szCs w:val="20"/>
        </w:rPr>
        <w:t>PINO CEPILLADO SECO/PREMIUM</w:t>
      </w:r>
      <w:r w:rsidR="00DC71AC" w:rsidRPr="002643DB">
        <w:rPr>
          <w:rFonts w:ascii="Century Gothic" w:hAnsi="Century Gothic" w:cstheme="minorHAnsi"/>
          <w:b/>
          <w:sz w:val="20"/>
          <w:szCs w:val="20"/>
        </w:rPr>
        <w:t xml:space="preserve"> </w:t>
      </w:r>
      <w:r w:rsidRPr="002643DB">
        <w:rPr>
          <w:rFonts w:ascii="Century Gothic" w:hAnsi="Century Gothic" w:cstheme="minorHAnsi"/>
          <w:b/>
          <w:sz w:val="20"/>
          <w:szCs w:val="20"/>
        </w:rPr>
        <w:t>COMO SOPORTE DE ESTANTERIAS</w:t>
      </w:r>
      <w:r w:rsidR="002643DB">
        <w:rPr>
          <w:rFonts w:ascii="Century Gothic" w:hAnsi="Century Gothic" w:cstheme="minorHAnsi"/>
          <w:b/>
          <w:sz w:val="20"/>
          <w:szCs w:val="20"/>
        </w:rPr>
        <w:t>.</w:t>
      </w:r>
    </w:p>
    <w:p w14:paraId="689021F1" w14:textId="77777777" w:rsidR="009A3CDC" w:rsidRPr="00FF24A1" w:rsidRDefault="009A3CDC" w:rsidP="00053C70">
      <w:pPr>
        <w:pStyle w:val="Prrafodelista"/>
        <w:spacing w:line="276" w:lineRule="auto"/>
        <w:ind w:left="720" w:firstLine="0"/>
        <w:jc w:val="both"/>
        <w:rPr>
          <w:rFonts w:ascii="Century Gothic" w:hAnsi="Century Gothic" w:cstheme="minorHAnsi"/>
          <w:b/>
          <w:sz w:val="20"/>
          <w:szCs w:val="20"/>
        </w:rPr>
      </w:pPr>
    </w:p>
    <w:p w14:paraId="3A6F22AC" w14:textId="5948C3B7" w:rsidR="006A122B" w:rsidRPr="00FF24A1" w:rsidRDefault="009A3CDC"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Para soportar todo tipo de artefactos relacionados a las oficinas de la corporación y para dividir recintos entre </w:t>
      </w:r>
      <w:r w:rsidR="006A122B" w:rsidRPr="00FF24A1">
        <w:rPr>
          <w:rFonts w:ascii="Century Gothic" w:hAnsi="Century Gothic" w:cstheme="minorHAnsi"/>
          <w:sz w:val="20"/>
          <w:szCs w:val="20"/>
        </w:rPr>
        <w:t>sí</w:t>
      </w:r>
      <w:r w:rsidRPr="00FF24A1">
        <w:rPr>
          <w:rFonts w:ascii="Century Gothic" w:hAnsi="Century Gothic" w:cstheme="minorHAnsi"/>
          <w:sz w:val="20"/>
          <w:szCs w:val="20"/>
        </w:rPr>
        <w:t xml:space="preserve">, </w:t>
      </w:r>
      <w:r w:rsidR="006A122B" w:rsidRPr="00FF24A1">
        <w:rPr>
          <w:rFonts w:ascii="Century Gothic" w:hAnsi="Century Gothic" w:cstheme="minorHAnsi"/>
          <w:sz w:val="20"/>
          <w:szCs w:val="20"/>
        </w:rPr>
        <w:t>se propone un entramado de madera vertical y diagonal de madera</w:t>
      </w:r>
      <w:r w:rsidR="00831D4C">
        <w:rPr>
          <w:rFonts w:ascii="Century Gothic" w:hAnsi="Century Gothic" w:cstheme="minorHAnsi"/>
          <w:sz w:val="20"/>
          <w:szCs w:val="20"/>
        </w:rPr>
        <w:t xml:space="preserve"> de pino, cepillada y seca / premium</w:t>
      </w:r>
      <w:r w:rsidR="006A122B" w:rsidRPr="00FF24A1">
        <w:rPr>
          <w:rFonts w:ascii="Century Gothic" w:hAnsi="Century Gothic" w:cstheme="minorHAnsi"/>
          <w:sz w:val="20"/>
          <w:szCs w:val="20"/>
        </w:rPr>
        <w:t xml:space="preserve"> 1 x 2’ y 6 x 1’</w:t>
      </w:r>
      <w:r w:rsidR="00831D4C">
        <w:rPr>
          <w:rFonts w:ascii="Century Gothic" w:hAnsi="Century Gothic" w:cstheme="minorHAnsi"/>
          <w:sz w:val="20"/>
          <w:szCs w:val="20"/>
        </w:rPr>
        <w:t xml:space="preserve">, fijadas </w:t>
      </w:r>
      <w:r w:rsidR="006A122B" w:rsidRPr="00FF24A1">
        <w:rPr>
          <w:rFonts w:ascii="Century Gothic" w:hAnsi="Century Gothic" w:cstheme="minorHAnsi"/>
          <w:sz w:val="20"/>
          <w:szCs w:val="20"/>
        </w:rPr>
        <w:t>a través de pernos de anclaje</w:t>
      </w:r>
      <w:r w:rsidR="00831D4C">
        <w:rPr>
          <w:rFonts w:ascii="Century Gothic" w:hAnsi="Century Gothic" w:cstheme="minorHAnsi"/>
          <w:sz w:val="20"/>
          <w:szCs w:val="20"/>
        </w:rPr>
        <w:t xml:space="preserve"> </w:t>
      </w:r>
      <w:proofErr w:type="spellStart"/>
      <w:r w:rsidR="00831D4C">
        <w:rPr>
          <w:rFonts w:ascii="Century Gothic" w:hAnsi="Century Gothic" w:cstheme="minorHAnsi"/>
          <w:sz w:val="20"/>
          <w:szCs w:val="20"/>
        </w:rPr>
        <w:t>autoroscante</w:t>
      </w:r>
      <w:proofErr w:type="spellEnd"/>
      <w:r w:rsidR="00831D4C">
        <w:rPr>
          <w:rFonts w:ascii="Century Gothic" w:hAnsi="Century Gothic" w:cstheme="minorHAnsi"/>
          <w:sz w:val="20"/>
          <w:szCs w:val="20"/>
        </w:rPr>
        <w:t xml:space="preserve"> 5</w:t>
      </w:r>
      <w:r w:rsidR="00A67B28">
        <w:rPr>
          <w:rFonts w:ascii="Century Gothic" w:hAnsi="Century Gothic" w:cstheme="minorHAnsi"/>
          <w:sz w:val="20"/>
          <w:szCs w:val="20"/>
        </w:rPr>
        <w:t xml:space="preserve">cm </w:t>
      </w:r>
      <w:r w:rsidR="006A122B" w:rsidRPr="00FF24A1">
        <w:rPr>
          <w:rFonts w:ascii="Century Gothic" w:hAnsi="Century Gothic" w:cstheme="minorHAnsi"/>
          <w:sz w:val="20"/>
          <w:szCs w:val="20"/>
        </w:rPr>
        <w:t>para arriostrar cada listón de madera, cada una de ellas especificada en el plano correspondiente de detalles constructivos</w:t>
      </w:r>
      <w:r w:rsidR="00FC726F">
        <w:rPr>
          <w:rFonts w:ascii="Century Gothic" w:hAnsi="Century Gothic" w:cstheme="minorHAnsi"/>
          <w:sz w:val="20"/>
          <w:szCs w:val="20"/>
        </w:rPr>
        <w:t xml:space="preserve">, se aplicara en las estanterías, protector de madera en color miel, con el </w:t>
      </w:r>
      <w:proofErr w:type="spellStart"/>
      <w:r w:rsidR="00FC726F">
        <w:rPr>
          <w:rFonts w:ascii="Century Gothic" w:hAnsi="Century Gothic" w:cstheme="minorHAnsi"/>
          <w:sz w:val="20"/>
          <w:szCs w:val="20"/>
        </w:rPr>
        <w:t>numero</w:t>
      </w:r>
      <w:proofErr w:type="spellEnd"/>
      <w:r w:rsidR="00FC726F">
        <w:rPr>
          <w:rFonts w:ascii="Century Gothic" w:hAnsi="Century Gothic" w:cstheme="minorHAnsi"/>
          <w:sz w:val="20"/>
          <w:szCs w:val="20"/>
        </w:rPr>
        <w:t xml:space="preserve"> de capas que indique el fabricante.</w:t>
      </w:r>
    </w:p>
    <w:p w14:paraId="40CC5141" w14:textId="79453C9C" w:rsidR="00C52017" w:rsidRPr="00FF24A1" w:rsidRDefault="00C52017" w:rsidP="00053C70">
      <w:pPr>
        <w:spacing w:line="276" w:lineRule="auto"/>
        <w:jc w:val="both"/>
        <w:rPr>
          <w:rFonts w:ascii="Century Gothic" w:hAnsi="Century Gothic" w:cstheme="minorHAnsi"/>
          <w:sz w:val="20"/>
          <w:szCs w:val="20"/>
        </w:rPr>
      </w:pPr>
      <w:r w:rsidRPr="00FF24A1">
        <w:rPr>
          <w:rFonts w:ascii="Century Gothic" w:hAnsi="Century Gothic" w:cstheme="minorHAnsi"/>
          <w:noProof/>
          <w:sz w:val="20"/>
          <w:szCs w:val="20"/>
          <w:lang w:val="es-CL" w:eastAsia="es-CL"/>
        </w:rPr>
        <w:lastRenderedPageBreak/>
        <w:drawing>
          <wp:inline distT="0" distB="0" distL="0" distR="0" wp14:anchorId="6F3A3CD2" wp14:editId="77BD4E91">
            <wp:extent cx="5690616" cy="3288792"/>
            <wp:effectExtent l="0" t="0" r="571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RAMADO DE MADER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0616" cy="3288792"/>
                    </a:xfrm>
                    <a:prstGeom prst="rect">
                      <a:avLst/>
                    </a:prstGeom>
                  </pic:spPr>
                </pic:pic>
              </a:graphicData>
            </a:graphic>
          </wp:inline>
        </w:drawing>
      </w:r>
    </w:p>
    <w:p w14:paraId="39CAAC78" w14:textId="66DBA35B" w:rsidR="006A122B" w:rsidRDefault="006A122B" w:rsidP="00053C70">
      <w:pPr>
        <w:spacing w:line="276" w:lineRule="auto"/>
        <w:jc w:val="both"/>
        <w:rPr>
          <w:rFonts w:ascii="Century Gothic" w:hAnsi="Century Gothic" w:cstheme="minorHAnsi"/>
          <w:sz w:val="20"/>
          <w:szCs w:val="20"/>
        </w:rPr>
      </w:pPr>
    </w:p>
    <w:p w14:paraId="53D4FC00" w14:textId="1316C057" w:rsidR="00FC726F" w:rsidRDefault="00FC726F" w:rsidP="00053C70">
      <w:pPr>
        <w:spacing w:line="276" w:lineRule="auto"/>
        <w:jc w:val="both"/>
        <w:rPr>
          <w:rFonts w:ascii="Century Gothic" w:hAnsi="Century Gothic" w:cstheme="minorHAnsi"/>
          <w:sz w:val="20"/>
          <w:szCs w:val="20"/>
        </w:rPr>
      </w:pPr>
      <w:r w:rsidRPr="006C0937">
        <w:rPr>
          <w:rFonts w:ascii="Century Gothic" w:hAnsi="Century Gothic" w:cstheme="minorHAnsi"/>
          <w:noProof/>
          <w:sz w:val="20"/>
          <w:szCs w:val="20"/>
        </w:rPr>
        <mc:AlternateContent>
          <mc:Choice Requires="wps">
            <w:drawing>
              <wp:anchor distT="45720" distB="45720" distL="114300" distR="114300" simplePos="0" relativeHeight="251668480" behindDoc="0" locked="0" layoutInCell="1" allowOverlap="1" wp14:anchorId="73C255AD" wp14:editId="6C17551D">
                <wp:simplePos x="0" y="0"/>
                <wp:positionH relativeFrom="column">
                  <wp:posOffset>1231900</wp:posOffset>
                </wp:positionH>
                <wp:positionV relativeFrom="paragraph">
                  <wp:posOffset>5715</wp:posOffset>
                </wp:positionV>
                <wp:extent cx="3092450" cy="1404620"/>
                <wp:effectExtent l="0" t="0" r="0" b="63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404620"/>
                        </a:xfrm>
                        <a:prstGeom prst="rect">
                          <a:avLst/>
                        </a:prstGeom>
                        <a:noFill/>
                        <a:ln w="9525">
                          <a:noFill/>
                          <a:miter lim="800000"/>
                          <a:headEnd/>
                          <a:tailEnd/>
                        </a:ln>
                      </wps:spPr>
                      <wps:txbx>
                        <w:txbxContent>
                          <w:p w14:paraId="3326DE39" w14:textId="5D488D18" w:rsidR="00FC726F" w:rsidRPr="00FB0B33" w:rsidRDefault="00FC726F" w:rsidP="00FC726F">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 xml:space="preserve">Imagen, </w:t>
                            </w:r>
                            <w:r>
                              <w:rPr>
                                <w:rFonts w:ascii="Century Gothic" w:hAnsi="Century Gothic"/>
                                <w:color w:val="000000" w:themeColor="text1"/>
                                <w:sz w:val="18"/>
                                <w:szCs w:val="18"/>
                                <w:lang w:val="es-CL"/>
                              </w:rPr>
                              <w:t>estantería</w:t>
                            </w:r>
                          </w:p>
                          <w:p w14:paraId="7527F4F7" w14:textId="77777777" w:rsidR="00FC726F" w:rsidRPr="00FB0B33" w:rsidRDefault="00FC726F" w:rsidP="00FC726F">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 xml:space="preserve"> (referencial)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255AD" id="_x0000_s1029" type="#_x0000_t202" style="position:absolute;left:0;text-align:left;margin-left:97pt;margin-top:.45pt;width:24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" filled="f" stroked="f">
                <v:textbox style="mso-fit-shape-to-text:t">
                  <w:txbxContent>
                    <w:p w14:paraId="3326DE39" w14:textId="5D488D18" w:rsidR="00FC726F" w:rsidRPr="00FB0B33" w:rsidRDefault="00FC726F" w:rsidP="00FC726F">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 xml:space="preserve">Imagen, </w:t>
                      </w:r>
                      <w:r>
                        <w:rPr>
                          <w:rFonts w:ascii="Century Gothic" w:hAnsi="Century Gothic"/>
                          <w:color w:val="000000" w:themeColor="text1"/>
                          <w:sz w:val="18"/>
                          <w:szCs w:val="18"/>
                          <w:lang w:val="es-CL"/>
                        </w:rPr>
                        <w:t>estantería</w:t>
                      </w:r>
                    </w:p>
                    <w:p w14:paraId="7527F4F7" w14:textId="77777777" w:rsidR="00FC726F" w:rsidRPr="00FB0B33" w:rsidRDefault="00FC726F" w:rsidP="00FC726F">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 xml:space="preserve"> (referencial)</w:t>
                      </w:r>
                    </w:p>
                  </w:txbxContent>
                </v:textbox>
                <w10:wrap type="square"/>
              </v:shape>
            </w:pict>
          </mc:Fallback>
        </mc:AlternateContent>
      </w:r>
    </w:p>
    <w:p w14:paraId="6D5363C1" w14:textId="6ADD7AC2" w:rsidR="00FC726F" w:rsidRDefault="00FC726F" w:rsidP="00053C70">
      <w:pPr>
        <w:spacing w:line="276" w:lineRule="auto"/>
        <w:jc w:val="both"/>
        <w:rPr>
          <w:rFonts w:ascii="Century Gothic" w:hAnsi="Century Gothic" w:cstheme="minorHAnsi"/>
          <w:sz w:val="20"/>
          <w:szCs w:val="20"/>
        </w:rPr>
      </w:pPr>
    </w:p>
    <w:p w14:paraId="4DBB444F" w14:textId="77777777" w:rsidR="00FC726F" w:rsidRPr="00FF24A1" w:rsidRDefault="00FC726F" w:rsidP="00053C70">
      <w:pPr>
        <w:spacing w:line="276" w:lineRule="auto"/>
        <w:jc w:val="both"/>
        <w:rPr>
          <w:rFonts w:ascii="Century Gothic" w:hAnsi="Century Gothic" w:cstheme="minorHAnsi"/>
          <w:sz w:val="20"/>
          <w:szCs w:val="20"/>
        </w:rPr>
      </w:pPr>
    </w:p>
    <w:p w14:paraId="2F473AE1" w14:textId="5101F130" w:rsidR="006A122B" w:rsidRPr="00FF24A1" w:rsidRDefault="00E26736" w:rsidP="00053C70">
      <w:pPr>
        <w:pStyle w:val="Prrafodelista"/>
        <w:numPr>
          <w:ilvl w:val="1"/>
          <w:numId w:val="23"/>
        </w:num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PUERTAS</w:t>
      </w:r>
    </w:p>
    <w:p w14:paraId="265523A6" w14:textId="77777777" w:rsidR="00E26736" w:rsidRPr="00FF24A1" w:rsidRDefault="00E26736" w:rsidP="00053C70">
      <w:pPr>
        <w:pStyle w:val="Prrafodelista"/>
        <w:spacing w:line="276" w:lineRule="auto"/>
        <w:ind w:left="480" w:firstLine="0"/>
        <w:jc w:val="both"/>
        <w:rPr>
          <w:rFonts w:ascii="Century Gothic" w:hAnsi="Century Gothic" w:cstheme="minorHAnsi"/>
          <w:b/>
          <w:sz w:val="20"/>
          <w:szCs w:val="20"/>
        </w:rPr>
      </w:pPr>
    </w:p>
    <w:p w14:paraId="441BB89E" w14:textId="41256974" w:rsidR="00E26736" w:rsidRPr="00FF24A1" w:rsidRDefault="00E26736"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 xml:space="preserve">1.2.1 DE VIDRIO </w:t>
      </w:r>
      <w:r w:rsidR="00AE457B">
        <w:rPr>
          <w:rFonts w:ascii="Century Gothic" w:hAnsi="Century Gothic" w:cstheme="minorHAnsi"/>
          <w:b/>
          <w:sz w:val="20"/>
          <w:szCs w:val="20"/>
        </w:rPr>
        <w:t>LAMINADO CON MARCOS SOPORTANTES EN ALUMINI</w:t>
      </w:r>
      <w:r w:rsidR="00186A25">
        <w:rPr>
          <w:rFonts w:ascii="Century Gothic" w:hAnsi="Century Gothic" w:cstheme="minorHAnsi"/>
          <w:b/>
          <w:sz w:val="20"/>
          <w:szCs w:val="20"/>
        </w:rPr>
        <w:t>O</w:t>
      </w:r>
      <w:r w:rsidR="00AE457B">
        <w:rPr>
          <w:rFonts w:ascii="Century Gothic" w:hAnsi="Century Gothic" w:cstheme="minorHAnsi"/>
          <w:b/>
          <w:sz w:val="20"/>
          <w:szCs w:val="20"/>
        </w:rPr>
        <w:t xml:space="preserve"> 40/80 </w:t>
      </w:r>
      <w:r w:rsidRPr="00FF24A1">
        <w:rPr>
          <w:rFonts w:ascii="Century Gothic" w:hAnsi="Century Gothic" w:cstheme="minorHAnsi"/>
          <w:b/>
          <w:sz w:val="20"/>
          <w:szCs w:val="20"/>
        </w:rPr>
        <w:t>(2 hojas) de abatir</w:t>
      </w:r>
      <w:r w:rsidR="00AE457B">
        <w:rPr>
          <w:rFonts w:ascii="Century Gothic" w:hAnsi="Century Gothic" w:cstheme="minorHAnsi"/>
          <w:b/>
          <w:sz w:val="20"/>
          <w:szCs w:val="20"/>
        </w:rPr>
        <w:t>, Y PUERTA CORREDERA SALA DE CAPACITACIONES 1,5 MT DE ANCHO MIN.</w:t>
      </w:r>
    </w:p>
    <w:p w14:paraId="08431BBD" w14:textId="77777777" w:rsidR="00E26736" w:rsidRPr="00FF24A1" w:rsidRDefault="00E26736" w:rsidP="00053C70">
      <w:pPr>
        <w:spacing w:line="276" w:lineRule="auto"/>
        <w:jc w:val="both"/>
        <w:rPr>
          <w:rFonts w:ascii="Century Gothic" w:hAnsi="Century Gothic" w:cstheme="minorHAnsi"/>
          <w:b/>
          <w:sz w:val="20"/>
          <w:szCs w:val="20"/>
        </w:rPr>
      </w:pPr>
    </w:p>
    <w:p w14:paraId="12C2990C" w14:textId="77777777" w:rsidR="00042C66" w:rsidRDefault="00042C66" w:rsidP="00053C70">
      <w:pPr>
        <w:spacing w:line="276" w:lineRule="auto"/>
        <w:jc w:val="both"/>
        <w:rPr>
          <w:rFonts w:ascii="Century Gothic" w:hAnsi="Century Gothic" w:cstheme="minorHAnsi"/>
          <w:sz w:val="20"/>
          <w:szCs w:val="20"/>
        </w:rPr>
      </w:pPr>
      <w:r>
        <w:rPr>
          <w:rFonts w:ascii="Century Gothic" w:hAnsi="Century Gothic" w:cstheme="minorHAnsi"/>
          <w:sz w:val="20"/>
          <w:szCs w:val="20"/>
        </w:rPr>
        <w:t>Las indicadas en las referencias planimétricas, serán</w:t>
      </w:r>
      <w:r w:rsidR="00E26736" w:rsidRPr="00FF24A1">
        <w:rPr>
          <w:rFonts w:ascii="Century Gothic" w:hAnsi="Century Gothic" w:cstheme="minorHAnsi"/>
          <w:sz w:val="20"/>
          <w:szCs w:val="20"/>
        </w:rPr>
        <w:t xml:space="preserve"> </w:t>
      </w:r>
      <w:r>
        <w:rPr>
          <w:rFonts w:ascii="Century Gothic" w:hAnsi="Century Gothic" w:cstheme="minorHAnsi"/>
          <w:sz w:val="20"/>
          <w:szCs w:val="20"/>
        </w:rPr>
        <w:t>de:</w:t>
      </w:r>
    </w:p>
    <w:p w14:paraId="3BCD1947" w14:textId="7C24D3EE" w:rsidR="00E26736" w:rsidRDefault="00042C66" w:rsidP="00053C70">
      <w:pPr>
        <w:spacing w:line="276" w:lineRule="auto"/>
        <w:jc w:val="both"/>
        <w:rPr>
          <w:rFonts w:ascii="Century Gothic" w:hAnsi="Century Gothic" w:cstheme="minorHAnsi"/>
          <w:sz w:val="20"/>
          <w:szCs w:val="20"/>
        </w:rPr>
      </w:pPr>
      <w:r>
        <w:rPr>
          <w:rFonts w:ascii="Century Gothic" w:hAnsi="Century Gothic" w:cstheme="minorHAnsi"/>
          <w:sz w:val="20"/>
          <w:szCs w:val="20"/>
        </w:rPr>
        <w:t>D</w:t>
      </w:r>
      <w:r w:rsidR="00E26736" w:rsidRPr="00FF24A1">
        <w:rPr>
          <w:rFonts w:ascii="Century Gothic" w:hAnsi="Century Gothic" w:cstheme="minorHAnsi"/>
          <w:sz w:val="20"/>
          <w:szCs w:val="20"/>
        </w:rPr>
        <w:t xml:space="preserve">os hojas </w:t>
      </w:r>
      <w:r w:rsidRPr="00FF24A1">
        <w:rPr>
          <w:rFonts w:ascii="Century Gothic" w:hAnsi="Century Gothic" w:cstheme="minorHAnsi"/>
          <w:sz w:val="20"/>
          <w:szCs w:val="20"/>
        </w:rPr>
        <w:t>a batientes</w:t>
      </w:r>
      <w:r w:rsidR="00E26736" w:rsidRPr="00FF24A1">
        <w:rPr>
          <w:rFonts w:ascii="Century Gothic" w:hAnsi="Century Gothic" w:cstheme="minorHAnsi"/>
          <w:sz w:val="20"/>
          <w:szCs w:val="20"/>
        </w:rPr>
        <w:t xml:space="preserve"> entre sí,</w:t>
      </w:r>
      <w:r>
        <w:rPr>
          <w:rFonts w:ascii="Century Gothic" w:hAnsi="Century Gothic" w:cstheme="minorHAnsi"/>
          <w:sz w:val="20"/>
          <w:szCs w:val="20"/>
        </w:rPr>
        <w:t xml:space="preserve"> de vidrio laminado enmarcadas en aluminio 40/80.</w:t>
      </w:r>
      <w:r w:rsidR="00E26736" w:rsidRPr="00FF24A1">
        <w:rPr>
          <w:rFonts w:ascii="Century Gothic" w:hAnsi="Century Gothic" w:cstheme="minorHAnsi"/>
          <w:sz w:val="20"/>
          <w:szCs w:val="20"/>
        </w:rPr>
        <w:t xml:space="preserve"> propuestas en recintos de oficinas como fomento productivo, administración y finanzas, inversión y estudio territorial, apoyo gerencia, grabación de cuñas y oficina gerencial</w:t>
      </w:r>
      <w:r>
        <w:rPr>
          <w:rFonts w:ascii="Century Gothic" w:hAnsi="Century Gothic" w:cstheme="minorHAnsi"/>
          <w:sz w:val="20"/>
          <w:szCs w:val="20"/>
        </w:rPr>
        <w:t>.</w:t>
      </w:r>
    </w:p>
    <w:p w14:paraId="2BE34F6B" w14:textId="680C64B5" w:rsidR="00042C66" w:rsidRPr="00FF24A1" w:rsidRDefault="00042C66" w:rsidP="00053C70">
      <w:pPr>
        <w:spacing w:line="276" w:lineRule="auto"/>
        <w:jc w:val="both"/>
        <w:rPr>
          <w:rFonts w:ascii="Century Gothic" w:hAnsi="Century Gothic" w:cstheme="minorHAnsi"/>
          <w:sz w:val="20"/>
          <w:szCs w:val="20"/>
        </w:rPr>
      </w:pPr>
      <w:r>
        <w:rPr>
          <w:rFonts w:ascii="Century Gothic" w:hAnsi="Century Gothic" w:cstheme="minorHAnsi"/>
          <w:sz w:val="20"/>
          <w:szCs w:val="20"/>
        </w:rPr>
        <w:t>De una hoja simple, y corredera, tendrán la misma materialidad indicada en las a batientes de dos hojas.</w:t>
      </w:r>
    </w:p>
    <w:p w14:paraId="514A5B2A" w14:textId="48CDCCEF" w:rsidR="00C737B0" w:rsidRPr="00FF24A1" w:rsidRDefault="00C737B0"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Se deberán incluir dentro del presupuesto manillas de cada puerta, especificadas por la empresa según el stock disponible en el mercado. </w:t>
      </w:r>
    </w:p>
    <w:p w14:paraId="18D750AE" w14:textId="77777777" w:rsidR="003C036A" w:rsidRPr="00FF24A1" w:rsidRDefault="003C036A" w:rsidP="00053C70">
      <w:pPr>
        <w:spacing w:line="276" w:lineRule="auto"/>
        <w:jc w:val="both"/>
        <w:rPr>
          <w:rFonts w:ascii="Century Gothic" w:hAnsi="Century Gothic" w:cstheme="minorHAnsi"/>
          <w:sz w:val="20"/>
          <w:szCs w:val="20"/>
        </w:rPr>
      </w:pPr>
    </w:p>
    <w:p w14:paraId="439C4A76" w14:textId="2DBE7CCC" w:rsidR="003C036A" w:rsidRPr="00FF24A1" w:rsidRDefault="003C036A"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1.2.2 TOPES DE PUERTA. (UN)</w:t>
      </w:r>
    </w:p>
    <w:p w14:paraId="7FC658D9" w14:textId="77777777" w:rsidR="003C036A" w:rsidRPr="00FF24A1" w:rsidRDefault="003C036A" w:rsidP="00053C70">
      <w:pPr>
        <w:spacing w:line="276" w:lineRule="auto"/>
        <w:jc w:val="both"/>
        <w:rPr>
          <w:rFonts w:ascii="Century Gothic" w:hAnsi="Century Gothic" w:cstheme="minorHAnsi"/>
          <w:b/>
          <w:sz w:val="20"/>
          <w:szCs w:val="20"/>
        </w:rPr>
      </w:pPr>
    </w:p>
    <w:p w14:paraId="173EE0CE" w14:textId="61A67AEE" w:rsidR="003C036A" w:rsidRDefault="003C036A"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 En todas las puertas, se deberán consultar topes metálicos Ducasse modelo H o equivalente, tope bajo código 20823 – 7 o Poli código 703 (tope semiesférico al piso) o DVP código 2012140019800 (tope puerta medialuna) o equivalente. Estos irán con tornillo y tarugo adosado al piso y se ubicarán en posición tal que no permita que la puerta y su cerradura golpeen al muro. SERAN EN COLOR CROMADO, ALUMINIO SATINADO, o equivalente.</w:t>
      </w:r>
    </w:p>
    <w:p w14:paraId="4AC6E596" w14:textId="4B627F43" w:rsidR="001D6C5F" w:rsidRDefault="001D6C5F" w:rsidP="00053C70">
      <w:pPr>
        <w:spacing w:line="276" w:lineRule="auto"/>
        <w:jc w:val="both"/>
        <w:rPr>
          <w:rFonts w:ascii="Century Gothic" w:hAnsi="Century Gothic" w:cstheme="minorHAnsi"/>
          <w:sz w:val="20"/>
          <w:szCs w:val="20"/>
        </w:rPr>
      </w:pPr>
    </w:p>
    <w:p w14:paraId="1CB90A07" w14:textId="6D99C851" w:rsidR="001D6C5F" w:rsidRDefault="001D6C5F" w:rsidP="00053C70">
      <w:pPr>
        <w:pStyle w:val="Prrafodelista"/>
        <w:numPr>
          <w:ilvl w:val="2"/>
          <w:numId w:val="23"/>
        </w:numPr>
        <w:spacing w:line="276" w:lineRule="auto"/>
        <w:jc w:val="both"/>
        <w:rPr>
          <w:rFonts w:ascii="Century Gothic" w:hAnsi="Century Gothic" w:cstheme="minorHAnsi"/>
          <w:b/>
          <w:bCs/>
          <w:sz w:val="20"/>
          <w:szCs w:val="20"/>
        </w:rPr>
      </w:pPr>
      <w:r w:rsidRPr="001D6C5F">
        <w:rPr>
          <w:rFonts w:ascii="Century Gothic" w:hAnsi="Century Gothic" w:cstheme="minorHAnsi"/>
          <w:b/>
          <w:bCs/>
          <w:sz w:val="20"/>
          <w:szCs w:val="20"/>
        </w:rPr>
        <w:t>GUARDAPOLVOS.</w:t>
      </w:r>
    </w:p>
    <w:p w14:paraId="3FA6C5C9" w14:textId="77777777" w:rsidR="001D6C5F" w:rsidRPr="001D6C5F" w:rsidRDefault="001D6C5F" w:rsidP="00053C70">
      <w:pPr>
        <w:pStyle w:val="Prrafodelista"/>
        <w:spacing w:line="276" w:lineRule="auto"/>
        <w:ind w:left="720" w:firstLine="0"/>
        <w:jc w:val="both"/>
        <w:rPr>
          <w:rFonts w:ascii="Century Gothic" w:hAnsi="Century Gothic" w:cstheme="minorHAnsi"/>
          <w:b/>
          <w:bCs/>
          <w:sz w:val="20"/>
          <w:szCs w:val="20"/>
        </w:rPr>
      </w:pPr>
    </w:p>
    <w:p w14:paraId="7F1FAA0E" w14:textId="26945BF4" w:rsidR="001D6C5F" w:rsidRPr="001D6C5F" w:rsidRDefault="001D6C5F" w:rsidP="00053C70">
      <w:pPr>
        <w:spacing w:line="276" w:lineRule="auto"/>
        <w:jc w:val="both"/>
        <w:rPr>
          <w:rFonts w:ascii="Century Gothic" w:hAnsi="Century Gothic" w:cstheme="minorHAnsi"/>
          <w:sz w:val="20"/>
          <w:szCs w:val="20"/>
        </w:rPr>
      </w:pPr>
      <w:r w:rsidRPr="001D6C5F">
        <w:rPr>
          <w:rFonts w:ascii="Century Gothic" w:hAnsi="Century Gothic" w:cstheme="minorHAnsi"/>
          <w:sz w:val="20"/>
          <w:szCs w:val="20"/>
        </w:rPr>
        <w:t xml:space="preserve">Guardapolvos de </w:t>
      </w:r>
      <w:r>
        <w:rPr>
          <w:rFonts w:ascii="Century Gothic" w:hAnsi="Century Gothic" w:cstheme="minorHAnsi"/>
          <w:sz w:val="20"/>
          <w:szCs w:val="20"/>
        </w:rPr>
        <w:t>madera, e</w:t>
      </w:r>
      <w:r w:rsidRPr="001D6C5F">
        <w:rPr>
          <w:rFonts w:ascii="Century Gothic" w:hAnsi="Century Gothic" w:cstheme="minorHAnsi"/>
          <w:sz w:val="20"/>
          <w:szCs w:val="20"/>
        </w:rPr>
        <w:t>n todos los recintos interiores se consulta la instalación de</w:t>
      </w:r>
      <w:r>
        <w:rPr>
          <w:rFonts w:ascii="Century Gothic" w:hAnsi="Century Gothic" w:cstheme="minorHAnsi"/>
          <w:sz w:val="20"/>
          <w:szCs w:val="20"/>
        </w:rPr>
        <w:t xml:space="preserve"> </w:t>
      </w:r>
      <w:r w:rsidRPr="001D6C5F">
        <w:rPr>
          <w:rFonts w:ascii="Century Gothic" w:hAnsi="Century Gothic" w:cstheme="minorHAnsi"/>
          <w:sz w:val="20"/>
          <w:szCs w:val="20"/>
        </w:rPr>
        <w:t>guardapolvos rectos de madera de 1x10 cm, serán sin cantos ni</w:t>
      </w:r>
      <w:r>
        <w:rPr>
          <w:rFonts w:ascii="Century Gothic" w:hAnsi="Century Gothic" w:cstheme="minorHAnsi"/>
          <w:sz w:val="20"/>
          <w:szCs w:val="20"/>
        </w:rPr>
        <w:t xml:space="preserve"> </w:t>
      </w:r>
      <w:r w:rsidRPr="001D6C5F">
        <w:rPr>
          <w:rFonts w:ascii="Century Gothic" w:hAnsi="Century Gothic" w:cstheme="minorHAnsi"/>
          <w:sz w:val="20"/>
          <w:szCs w:val="20"/>
        </w:rPr>
        <w:t>ribetes los cu</w:t>
      </w:r>
      <w:r w:rsidR="00186A25">
        <w:rPr>
          <w:rFonts w:ascii="Century Gothic" w:hAnsi="Century Gothic" w:cstheme="minorHAnsi"/>
          <w:sz w:val="20"/>
          <w:szCs w:val="20"/>
        </w:rPr>
        <w:t>a</w:t>
      </w:r>
      <w:r w:rsidRPr="001D6C5F">
        <w:rPr>
          <w:rFonts w:ascii="Century Gothic" w:hAnsi="Century Gothic" w:cstheme="minorHAnsi"/>
          <w:sz w:val="20"/>
          <w:szCs w:val="20"/>
        </w:rPr>
        <w:t>les serán pintados de</w:t>
      </w:r>
      <w:r w:rsidR="00186A25">
        <w:rPr>
          <w:rFonts w:ascii="Century Gothic" w:hAnsi="Century Gothic" w:cstheme="minorHAnsi"/>
          <w:sz w:val="20"/>
          <w:szCs w:val="20"/>
        </w:rPr>
        <w:t>l</w:t>
      </w:r>
      <w:r w:rsidRPr="001D6C5F">
        <w:rPr>
          <w:rFonts w:ascii="Century Gothic" w:hAnsi="Century Gothic" w:cstheme="minorHAnsi"/>
          <w:sz w:val="20"/>
          <w:szCs w:val="20"/>
        </w:rPr>
        <w:t xml:space="preserve"> color del muro en el que se</w:t>
      </w:r>
      <w:r>
        <w:rPr>
          <w:rFonts w:ascii="Century Gothic" w:hAnsi="Century Gothic" w:cstheme="minorHAnsi"/>
          <w:sz w:val="20"/>
          <w:szCs w:val="20"/>
        </w:rPr>
        <w:t xml:space="preserve"> </w:t>
      </w:r>
      <w:r w:rsidRPr="001D6C5F">
        <w:rPr>
          <w:rFonts w:ascii="Century Gothic" w:hAnsi="Century Gothic" w:cstheme="minorHAnsi"/>
          <w:sz w:val="20"/>
          <w:szCs w:val="20"/>
        </w:rPr>
        <w:t>encuentren.</w:t>
      </w:r>
    </w:p>
    <w:p w14:paraId="774B8C9E" w14:textId="77777777" w:rsidR="003C036A" w:rsidRPr="00FF24A1" w:rsidRDefault="003C036A" w:rsidP="00053C70">
      <w:pPr>
        <w:spacing w:line="276" w:lineRule="auto"/>
        <w:jc w:val="both"/>
        <w:rPr>
          <w:rFonts w:ascii="Century Gothic" w:hAnsi="Century Gothic" w:cstheme="minorHAnsi"/>
          <w:sz w:val="20"/>
          <w:szCs w:val="20"/>
        </w:rPr>
      </w:pPr>
    </w:p>
    <w:p w14:paraId="6D5D6FAD" w14:textId="5CF7FC75" w:rsidR="003C036A" w:rsidRPr="00FF24A1" w:rsidRDefault="00373FDA"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1.3 PINTURAS</w:t>
      </w:r>
      <w:r w:rsidR="003C036A" w:rsidRPr="00FF24A1">
        <w:rPr>
          <w:rFonts w:ascii="Century Gothic" w:hAnsi="Century Gothic" w:cstheme="minorHAnsi"/>
          <w:b/>
          <w:sz w:val="20"/>
          <w:szCs w:val="20"/>
        </w:rPr>
        <w:t xml:space="preserve"> Y BARNICES </w:t>
      </w:r>
    </w:p>
    <w:p w14:paraId="65323833" w14:textId="77777777" w:rsidR="003C036A" w:rsidRPr="00FF24A1" w:rsidRDefault="003C036A" w:rsidP="00053C70">
      <w:pPr>
        <w:spacing w:line="276" w:lineRule="auto"/>
        <w:jc w:val="both"/>
        <w:rPr>
          <w:rFonts w:ascii="Century Gothic" w:hAnsi="Century Gothic" w:cstheme="minorHAnsi"/>
          <w:sz w:val="20"/>
          <w:szCs w:val="20"/>
        </w:rPr>
      </w:pPr>
    </w:p>
    <w:p w14:paraId="6FBE50F2" w14:textId="37A8ACAB" w:rsidR="00A4123B" w:rsidRPr="00FF24A1" w:rsidRDefault="003C036A"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La obra contempla terminaciones de pintura completas interiores, en toda el área a intervenir y sectores aledaños afectados por los trabajos y donde corresponda. Se da por establecido que se consideran todas las superficies del proyecto con algún tipo de terminación, por lo tanto, el contratista estará obligado a considerar el tipo más adecuado de terminación (Pinturas - Revestimientos, etc.) en los lugares que hubieran podido ser omitidas las indicaciones y no podrá cobrar por ello. Las pinturas a usarse deberán ser </w:t>
      </w:r>
      <w:r w:rsidRPr="00FF24A1">
        <w:rPr>
          <w:rFonts w:ascii="Century Gothic" w:hAnsi="Century Gothic" w:cstheme="minorHAnsi"/>
          <w:color w:val="000000" w:themeColor="text1"/>
          <w:sz w:val="20"/>
          <w:szCs w:val="20"/>
        </w:rPr>
        <w:t>Pratt &amp; Lambert, “Sherwin - Williams” Kem Pro 3000, “</w:t>
      </w:r>
      <w:proofErr w:type="spellStart"/>
      <w:r w:rsidRPr="00FF24A1">
        <w:rPr>
          <w:rFonts w:ascii="Century Gothic" w:hAnsi="Century Gothic" w:cstheme="minorHAnsi"/>
          <w:color w:val="000000" w:themeColor="text1"/>
          <w:sz w:val="20"/>
          <w:szCs w:val="20"/>
        </w:rPr>
        <w:t>Renner</w:t>
      </w:r>
      <w:proofErr w:type="spellEnd"/>
      <w:r w:rsidRPr="00FF24A1">
        <w:rPr>
          <w:rFonts w:ascii="Century Gothic" w:hAnsi="Century Gothic" w:cstheme="minorHAnsi"/>
          <w:color w:val="000000" w:themeColor="text1"/>
          <w:sz w:val="20"/>
          <w:szCs w:val="20"/>
        </w:rPr>
        <w:t xml:space="preserve">” o “Sipa” </w:t>
      </w:r>
      <w:r w:rsidRPr="00FF24A1">
        <w:rPr>
          <w:rFonts w:ascii="Century Gothic" w:hAnsi="Century Gothic" w:cstheme="minorHAnsi"/>
          <w:sz w:val="20"/>
          <w:szCs w:val="20"/>
        </w:rPr>
        <w:t xml:space="preserve">o equivalente u otra que se indique específicamente, de primera calidad. En todo caso el Contratista deberá atenerse estrictamente a las especificaciones y catálogos de las fábricas </w:t>
      </w:r>
      <w:r w:rsidRPr="00FF24A1">
        <w:rPr>
          <w:rFonts w:ascii="Century Gothic" w:hAnsi="Century Gothic" w:cstheme="minorHAnsi"/>
          <w:sz w:val="20"/>
          <w:szCs w:val="20"/>
        </w:rPr>
        <w:lastRenderedPageBreak/>
        <w:t xml:space="preserve">respectivas. En general todas las pinturas se ejecutarán con las manos necesarias hasta cubrir totalmente, con un mínimo de tres. No obstante, lo anterior, el Contratista deberá contar con la aprobación 000994 </w:t>
      </w:r>
      <w:r w:rsidR="00E26B61" w:rsidRPr="00FF24A1">
        <w:rPr>
          <w:rFonts w:ascii="Century Gothic" w:hAnsi="Century Gothic" w:cstheme="minorHAnsi"/>
          <w:sz w:val="20"/>
          <w:szCs w:val="20"/>
        </w:rPr>
        <w:t>del</w:t>
      </w:r>
      <w:r w:rsidRPr="00FF24A1">
        <w:rPr>
          <w:rFonts w:ascii="Century Gothic" w:hAnsi="Century Gothic" w:cstheme="minorHAnsi"/>
          <w:sz w:val="20"/>
          <w:szCs w:val="20"/>
        </w:rPr>
        <w:t xml:space="preserve"> ITO</w:t>
      </w:r>
      <w:r w:rsidR="00E26B61" w:rsidRPr="00FF24A1">
        <w:rPr>
          <w:rFonts w:ascii="Century Gothic" w:hAnsi="Century Gothic" w:cstheme="minorHAnsi"/>
          <w:sz w:val="20"/>
          <w:szCs w:val="20"/>
        </w:rPr>
        <w:t xml:space="preserve"> y las personas responsables del diseño</w:t>
      </w:r>
      <w:r w:rsidRPr="00FF24A1">
        <w:rPr>
          <w:rFonts w:ascii="Century Gothic" w:hAnsi="Century Gothic" w:cstheme="minorHAnsi"/>
          <w:sz w:val="20"/>
          <w:szCs w:val="20"/>
        </w:rPr>
        <w:t xml:space="preserve">. </w:t>
      </w:r>
      <w:r w:rsidR="00E26B61" w:rsidRPr="00FF24A1">
        <w:rPr>
          <w:rFonts w:ascii="Century Gothic" w:hAnsi="Century Gothic" w:cstheme="minorHAnsi"/>
          <w:sz w:val="20"/>
          <w:szCs w:val="20"/>
        </w:rPr>
        <w:t>Quien</w:t>
      </w:r>
      <w:r w:rsidRPr="00FF24A1">
        <w:rPr>
          <w:rFonts w:ascii="Century Gothic" w:hAnsi="Century Gothic" w:cstheme="minorHAnsi"/>
          <w:sz w:val="20"/>
          <w:szCs w:val="20"/>
        </w:rPr>
        <w:t xml:space="preserve"> podrá exigir el repintado de aquellas áreas que a su juicio no presenten una correcta terminación. Los colores serán preparados y su forma de aplicación serán definidos por el Arquitecto, según muestrario “</w:t>
      </w:r>
      <w:proofErr w:type="spellStart"/>
      <w:r w:rsidRPr="00FF24A1">
        <w:rPr>
          <w:rFonts w:ascii="Century Gothic" w:hAnsi="Century Gothic" w:cstheme="minorHAnsi"/>
          <w:sz w:val="20"/>
          <w:szCs w:val="20"/>
        </w:rPr>
        <w:t>Colorámica</w:t>
      </w:r>
      <w:proofErr w:type="spellEnd"/>
      <w:r w:rsidRPr="00FF24A1">
        <w:rPr>
          <w:rFonts w:ascii="Century Gothic" w:hAnsi="Century Gothic" w:cstheme="minorHAnsi"/>
          <w:sz w:val="20"/>
          <w:szCs w:val="20"/>
        </w:rPr>
        <w:t>”. El Arquitecto podrá rectificarlos en obra. Se consideran colores preparados según carta de colores Pratt &amp; Lambert, Sherwin Williams y/o Stierling o equivalente. Las pinturas en general se aplicarán sobre superficies absolutamente limpias, sin humedad ni fallas que requieran posteriores trabajos de reparación. Previ</w:t>
      </w:r>
      <w:r w:rsidR="00E26B61" w:rsidRPr="00FF24A1">
        <w:rPr>
          <w:rFonts w:ascii="Century Gothic" w:hAnsi="Century Gothic" w:cstheme="minorHAnsi"/>
          <w:sz w:val="20"/>
          <w:szCs w:val="20"/>
        </w:rPr>
        <w:t>o a aplicación de la pintura, el</w:t>
      </w:r>
      <w:r w:rsidRPr="00FF24A1">
        <w:rPr>
          <w:rFonts w:ascii="Century Gothic" w:hAnsi="Century Gothic" w:cstheme="minorHAnsi"/>
          <w:sz w:val="20"/>
          <w:szCs w:val="20"/>
        </w:rPr>
        <w:t xml:space="preserve"> ITO </w:t>
      </w:r>
      <w:r w:rsidR="00E26B61" w:rsidRPr="00FF24A1">
        <w:rPr>
          <w:rFonts w:ascii="Century Gothic" w:hAnsi="Century Gothic" w:cstheme="minorHAnsi"/>
          <w:sz w:val="20"/>
          <w:szCs w:val="20"/>
        </w:rPr>
        <w:t xml:space="preserve">o los arquitectos </w:t>
      </w:r>
      <w:r w:rsidRPr="00FF24A1">
        <w:rPr>
          <w:rFonts w:ascii="Century Gothic" w:hAnsi="Century Gothic" w:cstheme="minorHAnsi"/>
          <w:sz w:val="20"/>
          <w:szCs w:val="20"/>
        </w:rPr>
        <w:t>deberá</w:t>
      </w:r>
      <w:r w:rsidR="00E26B61" w:rsidRPr="00FF24A1">
        <w:rPr>
          <w:rFonts w:ascii="Century Gothic" w:hAnsi="Century Gothic" w:cstheme="minorHAnsi"/>
          <w:sz w:val="20"/>
          <w:szCs w:val="20"/>
        </w:rPr>
        <w:t>n</w:t>
      </w:r>
      <w:r w:rsidRPr="00FF24A1">
        <w:rPr>
          <w:rFonts w:ascii="Century Gothic" w:hAnsi="Century Gothic" w:cstheme="minorHAnsi"/>
          <w:sz w:val="20"/>
          <w:szCs w:val="20"/>
        </w:rPr>
        <w:t xml:space="preserve"> </w:t>
      </w:r>
      <w:proofErr w:type="spellStart"/>
      <w:r w:rsidRPr="00FF24A1">
        <w:rPr>
          <w:rFonts w:ascii="Century Gothic" w:hAnsi="Century Gothic" w:cstheme="minorHAnsi"/>
          <w:sz w:val="20"/>
          <w:szCs w:val="20"/>
        </w:rPr>
        <w:t>recepcionar</w:t>
      </w:r>
      <w:proofErr w:type="spellEnd"/>
      <w:r w:rsidRPr="00FF24A1">
        <w:rPr>
          <w:rFonts w:ascii="Century Gothic" w:hAnsi="Century Gothic" w:cstheme="minorHAnsi"/>
          <w:sz w:val="20"/>
          <w:szCs w:val="20"/>
        </w:rPr>
        <w:t xml:space="preserve"> la superficie 100 % terminada, no deberá faltar bordes de marcos inferiores o superiores o ajustes de cajas eléctricas, en general cualquier cosa que evite repintar nuevamente, previa a la colocación de la pintura o barniz se lijarán, enmasillarán o empastarán y cuando vayan a aplicarse barnices se </w:t>
      </w:r>
      <w:r w:rsidR="00A4123B" w:rsidRPr="00FF24A1">
        <w:rPr>
          <w:rFonts w:ascii="Century Gothic" w:hAnsi="Century Gothic" w:cstheme="minorHAnsi"/>
          <w:sz w:val="20"/>
          <w:szCs w:val="20"/>
        </w:rPr>
        <w:t>re taparán</w:t>
      </w:r>
      <w:r w:rsidRPr="00FF24A1">
        <w:rPr>
          <w:rFonts w:ascii="Century Gothic" w:hAnsi="Century Gothic" w:cstheme="minorHAnsi"/>
          <w:sz w:val="20"/>
          <w:szCs w:val="20"/>
        </w:rPr>
        <w:t xml:space="preserve"> con cera virgen y se le dará una mano de impregnación para normalizar el color de las maderas, según correspondan, hasta conseguir un perfecto acabado. En el procedimiento de aplicación se respetarán las normas del fabricante, en especial las normas sobre limpieza de los paños o áreas a pintar. </w:t>
      </w:r>
      <w:r w:rsidR="00A4123B" w:rsidRPr="00FF24A1">
        <w:rPr>
          <w:rFonts w:ascii="Century Gothic" w:hAnsi="Century Gothic" w:cstheme="minorHAnsi"/>
          <w:sz w:val="20"/>
          <w:szCs w:val="20"/>
        </w:rPr>
        <w:t>Las</w:t>
      </w:r>
      <w:r w:rsidRPr="00FF24A1">
        <w:rPr>
          <w:rFonts w:ascii="Century Gothic" w:hAnsi="Century Gothic" w:cstheme="minorHAnsi"/>
          <w:sz w:val="20"/>
          <w:szCs w:val="20"/>
        </w:rPr>
        <w:t xml:space="preserve"> superficies deberán quedar totalmente cubiertas, sin huellas de brochas, rodillos o manchas. Se deberán ejecutar las muestras de color que se soliciten hasta su aprobación, por parte de los Arquitectos Proyectistas y de</w:t>
      </w:r>
      <w:r w:rsidR="00A4123B" w:rsidRPr="00FF24A1">
        <w:rPr>
          <w:rFonts w:ascii="Century Gothic" w:hAnsi="Century Gothic" w:cstheme="minorHAnsi"/>
          <w:sz w:val="20"/>
          <w:szCs w:val="20"/>
        </w:rPr>
        <w:t>l</w:t>
      </w:r>
      <w:r w:rsidRPr="00FF24A1">
        <w:rPr>
          <w:rFonts w:ascii="Century Gothic" w:hAnsi="Century Gothic" w:cstheme="minorHAnsi"/>
          <w:sz w:val="20"/>
          <w:szCs w:val="20"/>
        </w:rPr>
        <w:t xml:space="preserve"> ITO. Las muestras no serán superiores a 2 m². Todas las superficies deberán tratarse previo a la aplicación de pinturas como sigue: </w:t>
      </w:r>
    </w:p>
    <w:p w14:paraId="39DC5106" w14:textId="77777777" w:rsidR="00A4123B" w:rsidRPr="00FF24A1" w:rsidRDefault="003C036A"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 SECADO Las superficies a pintar deberán encontrarse totalmente secas y se tomarán las precauciones necesarias para mantener un ambiente y temperatura </w:t>
      </w:r>
      <w:r w:rsidR="00A4123B" w:rsidRPr="00FF24A1">
        <w:rPr>
          <w:rFonts w:ascii="Century Gothic" w:hAnsi="Century Gothic" w:cstheme="minorHAnsi"/>
          <w:sz w:val="20"/>
          <w:szCs w:val="20"/>
        </w:rPr>
        <w:t>adecuados</w:t>
      </w:r>
      <w:r w:rsidRPr="00FF24A1">
        <w:rPr>
          <w:rFonts w:ascii="Century Gothic" w:hAnsi="Century Gothic" w:cstheme="minorHAnsi"/>
          <w:sz w:val="20"/>
          <w:szCs w:val="20"/>
        </w:rPr>
        <w:t xml:space="preserve"> durante la aplicación. </w:t>
      </w:r>
    </w:p>
    <w:p w14:paraId="7F465F9F" w14:textId="77777777" w:rsidR="00A4123B" w:rsidRPr="00FF24A1" w:rsidRDefault="003C036A"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 LIJADO Las superficies deberán lijarse antes de aplicar las pinturas, sean yeso, madera, estuco, etc. </w:t>
      </w:r>
    </w:p>
    <w:p w14:paraId="285E791E" w14:textId="309CEB6C" w:rsidR="003C036A" w:rsidRDefault="003C036A"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 RETAPE DE CLAVOS Los clavos deberán rehundirse y taparse con cera virgen. </w:t>
      </w:r>
    </w:p>
    <w:p w14:paraId="0F005CB0" w14:textId="1BF0863C" w:rsidR="00373FDA" w:rsidRPr="00373FDA" w:rsidRDefault="00373FDA" w:rsidP="00053C70">
      <w:pPr>
        <w:spacing w:line="276" w:lineRule="auto"/>
        <w:jc w:val="both"/>
        <w:rPr>
          <w:rFonts w:ascii="Century Gothic" w:hAnsi="Century Gothic" w:cstheme="minorHAnsi"/>
          <w:b/>
          <w:bCs/>
          <w:sz w:val="20"/>
          <w:szCs w:val="20"/>
        </w:rPr>
      </w:pPr>
    </w:p>
    <w:p w14:paraId="755A6B68" w14:textId="4E2DC345" w:rsidR="00373FDA" w:rsidRPr="00373FDA" w:rsidRDefault="00373FDA" w:rsidP="00053C70">
      <w:pPr>
        <w:spacing w:line="276" w:lineRule="auto"/>
        <w:jc w:val="both"/>
        <w:rPr>
          <w:rFonts w:ascii="Century Gothic" w:hAnsi="Century Gothic" w:cstheme="minorHAnsi"/>
          <w:b/>
          <w:bCs/>
          <w:sz w:val="20"/>
          <w:szCs w:val="20"/>
        </w:rPr>
      </w:pPr>
      <w:r w:rsidRPr="00373FDA">
        <w:rPr>
          <w:rFonts w:ascii="Century Gothic" w:hAnsi="Century Gothic" w:cstheme="minorHAnsi"/>
          <w:b/>
          <w:bCs/>
          <w:sz w:val="20"/>
          <w:szCs w:val="20"/>
        </w:rPr>
        <w:t xml:space="preserve"> *A considerar, se mantendrá la pintura en paredes existentes, del color actual, en cuanto al cielo de la obra, se consulta pintura en color negro mate, o similares</w:t>
      </w:r>
      <w:r w:rsidR="00CC5541">
        <w:rPr>
          <w:rFonts w:ascii="Century Gothic" w:hAnsi="Century Gothic" w:cstheme="minorHAnsi"/>
          <w:b/>
          <w:bCs/>
          <w:sz w:val="20"/>
          <w:szCs w:val="20"/>
        </w:rPr>
        <w:t>, la cual deberá incluir la aplicación de pintura en los artefactos de clima y escalerillas existentes y/o a instalar, de manera que el cielo de la obra se perciba completamente negro, además deberán ordenarse las tuberías de goma o similares existentes en la obra, y de ser necesario fijarlas.</w:t>
      </w:r>
    </w:p>
    <w:p w14:paraId="652233E9" w14:textId="7530194F" w:rsidR="00C52017" w:rsidRPr="00FF24A1" w:rsidRDefault="00C52017" w:rsidP="00053C70">
      <w:pPr>
        <w:spacing w:line="276" w:lineRule="auto"/>
        <w:jc w:val="both"/>
        <w:rPr>
          <w:rFonts w:ascii="Century Gothic" w:hAnsi="Century Gothic" w:cstheme="minorHAnsi"/>
          <w:sz w:val="20"/>
          <w:szCs w:val="20"/>
        </w:rPr>
      </w:pPr>
    </w:p>
    <w:p w14:paraId="213A3CFA" w14:textId="34C8C889" w:rsidR="00C52017" w:rsidRPr="00FF24A1" w:rsidRDefault="00C52017" w:rsidP="00053C70">
      <w:pPr>
        <w:spacing w:line="276" w:lineRule="auto"/>
        <w:jc w:val="both"/>
        <w:rPr>
          <w:rFonts w:ascii="Century Gothic" w:hAnsi="Century Gothic" w:cstheme="minorHAnsi"/>
          <w:sz w:val="20"/>
          <w:szCs w:val="20"/>
        </w:rPr>
      </w:pPr>
      <w:r w:rsidRPr="00FF24A1">
        <w:rPr>
          <w:rFonts w:ascii="Century Gothic" w:hAnsi="Century Gothic" w:cstheme="minorHAnsi"/>
          <w:noProof/>
          <w:sz w:val="20"/>
          <w:szCs w:val="20"/>
          <w:lang w:val="es-CL" w:eastAsia="es-CL"/>
        </w:rPr>
        <w:drawing>
          <wp:inline distT="0" distB="0" distL="0" distR="0" wp14:anchorId="68350B9B" wp14:editId="0600BB68">
            <wp:extent cx="6080760" cy="4084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9.jpg"/>
                    <pic:cNvPicPr/>
                  </pic:nvPicPr>
                  <pic:blipFill>
                    <a:blip r:embed="rId12">
                      <a:extLst>
                        <a:ext uri="{28A0092B-C50C-407E-A947-70E740481C1C}">
                          <a14:useLocalDpi xmlns:a14="http://schemas.microsoft.com/office/drawing/2010/main" val="0"/>
                        </a:ext>
                      </a:extLst>
                    </a:blip>
                    <a:stretch>
                      <a:fillRect/>
                    </a:stretch>
                  </pic:blipFill>
                  <pic:spPr>
                    <a:xfrm>
                      <a:off x="0" y="0"/>
                      <a:ext cx="6080760" cy="4084320"/>
                    </a:xfrm>
                    <a:prstGeom prst="rect">
                      <a:avLst/>
                    </a:prstGeom>
                  </pic:spPr>
                </pic:pic>
              </a:graphicData>
            </a:graphic>
          </wp:inline>
        </w:drawing>
      </w:r>
    </w:p>
    <w:p w14:paraId="3C44E707" w14:textId="74FDEF1B" w:rsidR="00730D88" w:rsidRDefault="00373FDA" w:rsidP="00053C70">
      <w:pPr>
        <w:spacing w:line="276" w:lineRule="auto"/>
        <w:jc w:val="both"/>
        <w:rPr>
          <w:rFonts w:ascii="Century Gothic" w:hAnsi="Century Gothic" w:cstheme="minorHAnsi"/>
          <w:sz w:val="20"/>
          <w:szCs w:val="20"/>
        </w:rPr>
      </w:pPr>
      <w:r w:rsidRPr="006C0937">
        <w:rPr>
          <w:rFonts w:ascii="Century Gothic" w:hAnsi="Century Gothic" w:cstheme="minorHAnsi"/>
          <w:noProof/>
          <w:sz w:val="20"/>
          <w:szCs w:val="20"/>
        </w:rPr>
        <mc:AlternateContent>
          <mc:Choice Requires="wps">
            <w:drawing>
              <wp:anchor distT="45720" distB="45720" distL="114300" distR="114300" simplePos="0" relativeHeight="251670528" behindDoc="0" locked="0" layoutInCell="1" allowOverlap="1" wp14:anchorId="4EED5707" wp14:editId="23B7E93B">
                <wp:simplePos x="0" y="0"/>
                <wp:positionH relativeFrom="column">
                  <wp:posOffset>1366520</wp:posOffset>
                </wp:positionH>
                <wp:positionV relativeFrom="paragraph">
                  <wp:posOffset>39370</wp:posOffset>
                </wp:positionV>
                <wp:extent cx="3117850" cy="400050"/>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400050"/>
                        </a:xfrm>
                        <a:prstGeom prst="rect">
                          <a:avLst/>
                        </a:prstGeom>
                        <a:noFill/>
                        <a:ln w="9525">
                          <a:noFill/>
                          <a:miter lim="800000"/>
                          <a:headEnd/>
                          <a:tailEnd/>
                        </a:ln>
                      </wps:spPr>
                      <wps:txbx>
                        <w:txbxContent>
                          <w:p w14:paraId="2D7C0D11" w14:textId="1A3B80B4" w:rsidR="00373FDA" w:rsidRPr="00FB0B33" w:rsidRDefault="00373FDA" w:rsidP="00373FDA">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 xml:space="preserve">Imagen, </w:t>
                            </w:r>
                            <w:r>
                              <w:rPr>
                                <w:rFonts w:ascii="Century Gothic" w:hAnsi="Century Gothic"/>
                                <w:color w:val="000000" w:themeColor="text1"/>
                                <w:sz w:val="18"/>
                                <w:szCs w:val="18"/>
                                <w:lang w:val="es-CL"/>
                              </w:rPr>
                              <w:t>pintura cielo</w:t>
                            </w:r>
                          </w:p>
                          <w:p w14:paraId="0B0E0D69" w14:textId="77777777" w:rsidR="00373FDA" w:rsidRPr="00FB0B33" w:rsidRDefault="00373FDA" w:rsidP="00373FDA">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 xml:space="preserve"> (referencial)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D5707" id="_x0000_s1030" type="#_x0000_t202" style="position:absolute;left:0;text-align:left;margin-left:107.6pt;margin-top:3.1pt;width:245.5pt;height:3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" filled="f" stroked="f">
                <v:textbox>
                  <w:txbxContent>
                    <w:p w14:paraId="2D7C0D11" w14:textId="1A3B80B4" w:rsidR="00373FDA" w:rsidRPr="00FB0B33" w:rsidRDefault="00373FDA" w:rsidP="00373FDA">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 xml:space="preserve">Imagen, </w:t>
                      </w:r>
                      <w:r>
                        <w:rPr>
                          <w:rFonts w:ascii="Century Gothic" w:hAnsi="Century Gothic"/>
                          <w:color w:val="000000" w:themeColor="text1"/>
                          <w:sz w:val="18"/>
                          <w:szCs w:val="18"/>
                          <w:lang w:val="es-CL"/>
                        </w:rPr>
                        <w:t>pintura cielo</w:t>
                      </w:r>
                    </w:p>
                    <w:p w14:paraId="0B0E0D69" w14:textId="77777777" w:rsidR="00373FDA" w:rsidRPr="00FB0B33" w:rsidRDefault="00373FDA" w:rsidP="00373FDA">
                      <w:pPr>
                        <w:jc w:val="center"/>
                        <w:rPr>
                          <w:rFonts w:ascii="Century Gothic" w:hAnsi="Century Gothic"/>
                          <w:color w:val="000000" w:themeColor="text1"/>
                          <w:sz w:val="18"/>
                          <w:szCs w:val="18"/>
                          <w:lang w:val="es-CL"/>
                        </w:rPr>
                      </w:pPr>
                      <w:r w:rsidRPr="00FB0B33">
                        <w:rPr>
                          <w:rFonts w:ascii="Century Gothic" w:hAnsi="Century Gothic"/>
                          <w:color w:val="000000" w:themeColor="text1"/>
                          <w:sz w:val="18"/>
                          <w:szCs w:val="18"/>
                          <w:lang w:val="es-CL"/>
                        </w:rPr>
                        <w:t xml:space="preserve"> (referencial)</w:t>
                      </w:r>
                    </w:p>
                  </w:txbxContent>
                </v:textbox>
                <w10:wrap type="square"/>
              </v:shape>
            </w:pict>
          </mc:Fallback>
        </mc:AlternateContent>
      </w:r>
    </w:p>
    <w:p w14:paraId="28FA82E3" w14:textId="32A4BD46" w:rsidR="00373FDA" w:rsidRPr="00FF24A1" w:rsidRDefault="00373FDA" w:rsidP="00053C70">
      <w:pPr>
        <w:spacing w:line="276" w:lineRule="auto"/>
        <w:jc w:val="both"/>
        <w:rPr>
          <w:rFonts w:ascii="Century Gothic" w:hAnsi="Century Gothic" w:cstheme="minorHAnsi"/>
          <w:sz w:val="20"/>
          <w:szCs w:val="20"/>
        </w:rPr>
      </w:pPr>
    </w:p>
    <w:p w14:paraId="4EB8DF0D" w14:textId="4CA91D09" w:rsidR="00C52017" w:rsidRDefault="00C52017" w:rsidP="00053C70">
      <w:pPr>
        <w:spacing w:line="276" w:lineRule="auto"/>
        <w:jc w:val="both"/>
        <w:rPr>
          <w:rFonts w:ascii="Century Gothic" w:hAnsi="Century Gothic" w:cstheme="minorHAnsi"/>
          <w:sz w:val="20"/>
          <w:szCs w:val="20"/>
        </w:rPr>
      </w:pPr>
    </w:p>
    <w:p w14:paraId="0ECBBC7D" w14:textId="390AAF33" w:rsidR="00CC5541" w:rsidRDefault="00CC5541" w:rsidP="00053C70">
      <w:pPr>
        <w:spacing w:line="276" w:lineRule="auto"/>
        <w:jc w:val="both"/>
        <w:rPr>
          <w:rFonts w:ascii="Century Gothic" w:hAnsi="Century Gothic" w:cstheme="minorHAnsi"/>
          <w:sz w:val="20"/>
          <w:szCs w:val="20"/>
        </w:rPr>
      </w:pPr>
    </w:p>
    <w:p w14:paraId="69EFFC4F" w14:textId="77777777" w:rsidR="00CC5541" w:rsidRPr="00FF24A1" w:rsidRDefault="00CC5541" w:rsidP="00053C70">
      <w:pPr>
        <w:spacing w:line="276" w:lineRule="auto"/>
        <w:jc w:val="both"/>
        <w:rPr>
          <w:rFonts w:ascii="Century Gothic" w:hAnsi="Century Gothic" w:cstheme="minorHAnsi"/>
          <w:sz w:val="20"/>
          <w:szCs w:val="20"/>
        </w:rPr>
      </w:pPr>
    </w:p>
    <w:p w14:paraId="0C180977" w14:textId="0CFB03B7" w:rsidR="00D35DB3" w:rsidRDefault="00D35DB3" w:rsidP="00053C70">
      <w:pPr>
        <w:pStyle w:val="Prrafodelista"/>
        <w:numPr>
          <w:ilvl w:val="1"/>
          <w:numId w:val="23"/>
        </w:numPr>
        <w:spacing w:line="276" w:lineRule="auto"/>
        <w:jc w:val="both"/>
        <w:rPr>
          <w:rFonts w:ascii="Century Gothic" w:hAnsi="Century Gothic" w:cstheme="minorHAnsi"/>
          <w:b/>
          <w:sz w:val="20"/>
          <w:szCs w:val="20"/>
        </w:rPr>
      </w:pPr>
      <w:r>
        <w:rPr>
          <w:rFonts w:ascii="Century Gothic" w:hAnsi="Century Gothic" w:cstheme="minorHAnsi"/>
          <w:b/>
          <w:sz w:val="20"/>
          <w:szCs w:val="20"/>
        </w:rPr>
        <w:lastRenderedPageBreak/>
        <w:t>BAÑO UNIVERSAL</w:t>
      </w:r>
      <w:r w:rsidR="00C76652">
        <w:rPr>
          <w:rFonts w:ascii="Century Gothic" w:hAnsi="Century Gothic" w:cstheme="minorHAnsi"/>
          <w:b/>
          <w:sz w:val="20"/>
          <w:szCs w:val="20"/>
        </w:rPr>
        <w:t xml:space="preserve"> Y APERTURA BAÑO GERENCIAL.</w:t>
      </w:r>
    </w:p>
    <w:p w14:paraId="14CA2C05" w14:textId="77777777" w:rsidR="00C76652" w:rsidRDefault="00C76652" w:rsidP="00C76652">
      <w:pPr>
        <w:pStyle w:val="Prrafodelista"/>
        <w:spacing w:line="276" w:lineRule="auto"/>
        <w:ind w:left="480" w:firstLine="0"/>
        <w:jc w:val="both"/>
        <w:rPr>
          <w:rFonts w:ascii="Century Gothic" w:hAnsi="Century Gothic" w:cstheme="minorHAnsi"/>
          <w:b/>
          <w:sz w:val="20"/>
          <w:szCs w:val="20"/>
        </w:rPr>
      </w:pPr>
    </w:p>
    <w:p w14:paraId="35992C4D" w14:textId="77777777" w:rsidR="00712A45" w:rsidRDefault="00C76652" w:rsidP="00C76652">
      <w:pPr>
        <w:pStyle w:val="Prrafodelista"/>
        <w:numPr>
          <w:ilvl w:val="0"/>
          <w:numId w:val="31"/>
        </w:numPr>
        <w:spacing w:line="276" w:lineRule="auto"/>
        <w:jc w:val="both"/>
        <w:rPr>
          <w:rFonts w:ascii="Century Gothic" w:hAnsi="Century Gothic" w:cstheme="minorHAnsi"/>
          <w:bCs/>
          <w:sz w:val="20"/>
          <w:szCs w:val="20"/>
        </w:rPr>
      </w:pPr>
      <w:r w:rsidRPr="00C76652">
        <w:rPr>
          <w:rFonts w:ascii="Century Gothic" w:hAnsi="Century Gothic" w:cstheme="minorHAnsi"/>
          <w:bCs/>
          <w:sz w:val="20"/>
          <w:szCs w:val="20"/>
        </w:rPr>
        <w:t xml:space="preserve">La habilitación contempla la apertura </w:t>
      </w:r>
      <w:proofErr w:type="spellStart"/>
      <w:r w:rsidRPr="00C76652">
        <w:rPr>
          <w:rFonts w:ascii="Century Gothic" w:hAnsi="Century Gothic" w:cstheme="minorHAnsi"/>
          <w:bCs/>
          <w:sz w:val="20"/>
          <w:szCs w:val="20"/>
        </w:rPr>
        <w:t>de el</w:t>
      </w:r>
      <w:proofErr w:type="spellEnd"/>
      <w:r w:rsidRPr="00C76652">
        <w:rPr>
          <w:rFonts w:ascii="Century Gothic" w:hAnsi="Century Gothic" w:cstheme="minorHAnsi"/>
          <w:bCs/>
          <w:sz w:val="20"/>
          <w:szCs w:val="20"/>
        </w:rPr>
        <w:t xml:space="preserve"> baño gerencial, el cual se indica en los anexos planimétricos, y se puede contrastar con el plano existente la modificación propuesta.</w:t>
      </w:r>
    </w:p>
    <w:p w14:paraId="75A22B83" w14:textId="1747B937" w:rsidR="00C76652" w:rsidRPr="00712A45" w:rsidRDefault="00C76652" w:rsidP="00712A45">
      <w:pPr>
        <w:pStyle w:val="Prrafodelista"/>
        <w:spacing w:line="276" w:lineRule="auto"/>
        <w:ind w:left="720" w:firstLine="0"/>
        <w:jc w:val="both"/>
        <w:rPr>
          <w:rFonts w:ascii="Century Gothic" w:hAnsi="Century Gothic" w:cstheme="minorHAnsi"/>
          <w:bCs/>
          <w:sz w:val="20"/>
          <w:szCs w:val="20"/>
        </w:rPr>
      </w:pPr>
      <w:r w:rsidRPr="00712A45">
        <w:rPr>
          <w:rFonts w:ascii="Century Gothic" w:hAnsi="Century Gothic" w:cstheme="minorHAnsi"/>
          <w:bCs/>
          <w:sz w:val="20"/>
          <w:szCs w:val="20"/>
        </w:rPr>
        <w:t>Dicha modificación contemplará, la apertura de una puerta en un muro existente de hormigón celular, la cual reciclará una puerta existente que deberá ser instalada en dicho lugar. En cuanto a la tabiquería, esta se trasladará 80 cm de su eje existente (indicado en planos), para dar cabida a la nueva puerta propuesta. Esta intervención deberá considerar, pintura y terminaciones iguales a las existentes para no interrumpir el diseño original.</w:t>
      </w:r>
    </w:p>
    <w:p w14:paraId="782C1390" w14:textId="5E0BABBB" w:rsidR="00C76652" w:rsidRDefault="00C76652" w:rsidP="00C76652">
      <w:pPr>
        <w:spacing w:line="276" w:lineRule="auto"/>
        <w:jc w:val="both"/>
        <w:rPr>
          <w:rFonts w:ascii="Century Gothic" w:hAnsi="Century Gothic" w:cstheme="minorHAnsi"/>
          <w:bCs/>
          <w:sz w:val="20"/>
          <w:szCs w:val="20"/>
        </w:rPr>
      </w:pPr>
    </w:p>
    <w:p w14:paraId="00C7FE07" w14:textId="7C70DE5C" w:rsidR="00C76652" w:rsidRPr="00C76652" w:rsidRDefault="00C76652" w:rsidP="00C76652">
      <w:pPr>
        <w:pStyle w:val="Prrafodelista"/>
        <w:numPr>
          <w:ilvl w:val="0"/>
          <w:numId w:val="31"/>
        </w:numPr>
        <w:spacing w:line="276" w:lineRule="auto"/>
        <w:jc w:val="both"/>
        <w:rPr>
          <w:rFonts w:ascii="Century Gothic" w:hAnsi="Century Gothic" w:cstheme="minorHAnsi"/>
          <w:bCs/>
          <w:sz w:val="20"/>
          <w:szCs w:val="20"/>
        </w:rPr>
      </w:pPr>
      <w:r w:rsidRPr="00C76652">
        <w:rPr>
          <w:rFonts w:ascii="Century Gothic" w:hAnsi="Century Gothic" w:cstheme="minorHAnsi"/>
          <w:bCs/>
          <w:sz w:val="20"/>
          <w:szCs w:val="20"/>
        </w:rPr>
        <w:t>Respecto al baño universal, este contempla la demolición de un muro divisorio existente, que une dos baños, para así transformar el espacio en un gran baño, que dará cabida a un servicio higiénico universal</w:t>
      </w:r>
      <w:r w:rsidR="00712A45">
        <w:rPr>
          <w:rFonts w:ascii="Century Gothic" w:hAnsi="Century Gothic" w:cstheme="minorHAnsi"/>
          <w:bCs/>
          <w:sz w:val="20"/>
          <w:szCs w:val="20"/>
        </w:rPr>
        <w:t xml:space="preserve">, la intervención contempla, la reubicación </w:t>
      </w:r>
      <w:proofErr w:type="spellStart"/>
      <w:r w:rsidR="00712A45">
        <w:rPr>
          <w:rFonts w:ascii="Century Gothic" w:hAnsi="Century Gothic" w:cstheme="minorHAnsi"/>
          <w:bCs/>
          <w:sz w:val="20"/>
          <w:szCs w:val="20"/>
        </w:rPr>
        <w:t>de el</w:t>
      </w:r>
      <w:proofErr w:type="spellEnd"/>
      <w:r w:rsidR="00712A45">
        <w:rPr>
          <w:rFonts w:ascii="Century Gothic" w:hAnsi="Century Gothic" w:cstheme="minorHAnsi"/>
          <w:bCs/>
          <w:sz w:val="20"/>
          <w:szCs w:val="20"/>
        </w:rPr>
        <w:t xml:space="preserve"> </w:t>
      </w:r>
      <w:proofErr w:type="spellStart"/>
      <w:r w:rsidR="00712A45">
        <w:rPr>
          <w:rFonts w:ascii="Century Gothic" w:hAnsi="Century Gothic" w:cstheme="minorHAnsi"/>
          <w:bCs/>
          <w:sz w:val="20"/>
          <w:szCs w:val="20"/>
        </w:rPr>
        <w:t>shaft</w:t>
      </w:r>
      <w:proofErr w:type="spellEnd"/>
      <w:r w:rsidR="00712A45">
        <w:rPr>
          <w:rFonts w:ascii="Century Gothic" w:hAnsi="Century Gothic" w:cstheme="minorHAnsi"/>
          <w:bCs/>
          <w:sz w:val="20"/>
          <w:szCs w:val="20"/>
        </w:rPr>
        <w:t xml:space="preserve"> existente, que pasa actualmente por el muro a demoler. Además, se deberá considerar, la reposición de las cerámicas de piso y muro, para que estas se ajusten a los nuevos ejes. En cuanto a los artefactos sanitarios, de deberá considerar la compra, tanto del </w:t>
      </w:r>
      <w:proofErr w:type="spellStart"/>
      <w:r w:rsidR="00712A45">
        <w:rPr>
          <w:rFonts w:ascii="Century Gothic" w:hAnsi="Century Gothic" w:cstheme="minorHAnsi"/>
          <w:bCs/>
          <w:sz w:val="20"/>
          <w:szCs w:val="20"/>
        </w:rPr>
        <w:t>wc</w:t>
      </w:r>
      <w:proofErr w:type="spellEnd"/>
      <w:r w:rsidR="00712A45">
        <w:rPr>
          <w:rFonts w:ascii="Century Gothic" w:hAnsi="Century Gothic" w:cstheme="minorHAnsi"/>
          <w:bCs/>
          <w:sz w:val="20"/>
          <w:szCs w:val="20"/>
        </w:rPr>
        <w:t xml:space="preserve"> y los lavamanos correspondientes a un baño universal, el modelo de dichos artefactos será indicado por preferencia de la empresa constructora, teniendo en consideración siempre la oferta </w:t>
      </w:r>
      <w:proofErr w:type="spellStart"/>
      <w:r w:rsidR="00712A45">
        <w:rPr>
          <w:rFonts w:ascii="Century Gothic" w:hAnsi="Century Gothic" w:cstheme="minorHAnsi"/>
          <w:bCs/>
          <w:sz w:val="20"/>
          <w:szCs w:val="20"/>
        </w:rPr>
        <w:t>mas</w:t>
      </w:r>
      <w:proofErr w:type="spellEnd"/>
      <w:r w:rsidR="00712A45">
        <w:rPr>
          <w:rFonts w:ascii="Century Gothic" w:hAnsi="Century Gothic" w:cstheme="minorHAnsi"/>
          <w:bCs/>
          <w:sz w:val="20"/>
          <w:szCs w:val="20"/>
        </w:rPr>
        <w:t xml:space="preserve"> económica, que cumpla con la </w:t>
      </w:r>
      <w:proofErr w:type="spellStart"/>
      <w:r w:rsidR="00712A45">
        <w:rPr>
          <w:rFonts w:ascii="Century Gothic" w:hAnsi="Century Gothic" w:cstheme="minorHAnsi"/>
          <w:bCs/>
          <w:sz w:val="20"/>
          <w:szCs w:val="20"/>
        </w:rPr>
        <w:t>Nch</w:t>
      </w:r>
      <w:proofErr w:type="spellEnd"/>
      <w:r w:rsidR="00712A45">
        <w:rPr>
          <w:rFonts w:ascii="Century Gothic" w:hAnsi="Century Gothic" w:cstheme="minorHAnsi"/>
          <w:bCs/>
          <w:sz w:val="20"/>
          <w:szCs w:val="20"/>
        </w:rPr>
        <w:t>, accesibilidad universal y stock disponible. Considerar puerta de 1 de ancho min.</w:t>
      </w:r>
    </w:p>
    <w:p w14:paraId="2802C2E1" w14:textId="77777777" w:rsidR="00C76652" w:rsidRPr="00C76652" w:rsidRDefault="00C76652" w:rsidP="00C76652">
      <w:pPr>
        <w:spacing w:line="276" w:lineRule="auto"/>
        <w:jc w:val="both"/>
        <w:rPr>
          <w:rFonts w:ascii="Century Gothic" w:hAnsi="Century Gothic" w:cstheme="minorHAnsi"/>
          <w:bCs/>
          <w:sz w:val="20"/>
          <w:szCs w:val="20"/>
        </w:rPr>
      </w:pPr>
    </w:p>
    <w:p w14:paraId="6F9660E3" w14:textId="77777777" w:rsidR="00C76652" w:rsidRPr="00C76652" w:rsidRDefault="00C76652" w:rsidP="00C76652">
      <w:pPr>
        <w:spacing w:line="276" w:lineRule="auto"/>
        <w:jc w:val="both"/>
        <w:rPr>
          <w:rFonts w:ascii="Century Gothic" w:hAnsi="Century Gothic" w:cstheme="minorHAnsi"/>
          <w:b/>
          <w:sz w:val="20"/>
          <w:szCs w:val="20"/>
        </w:rPr>
      </w:pPr>
    </w:p>
    <w:p w14:paraId="49DC9A32" w14:textId="110F7AA4" w:rsidR="00D35DB3" w:rsidRDefault="00D35DB3" w:rsidP="00053C70">
      <w:pPr>
        <w:pStyle w:val="Prrafodelista"/>
        <w:numPr>
          <w:ilvl w:val="1"/>
          <w:numId w:val="23"/>
        </w:numPr>
        <w:spacing w:line="276" w:lineRule="auto"/>
        <w:jc w:val="both"/>
        <w:rPr>
          <w:rFonts w:ascii="Century Gothic" w:hAnsi="Century Gothic" w:cstheme="minorHAnsi"/>
          <w:b/>
          <w:sz w:val="20"/>
          <w:szCs w:val="20"/>
        </w:rPr>
      </w:pPr>
      <w:r>
        <w:rPr>
          <w:rFonts w:ascii="Century Gothic" w:hAnsi="Century Gothic" w:cstheme="minorHAnsi"/>
          <w:b/>
          <w:sz w:val="20"/>
          <w:szCs w:val="20"/>
        </w:rPr>
        <w:t>MUEBLES COMPLEMENTARIOS.</w:t>
      </w:r>
    </w:p>
    <w:p w14:paraId="19E0ABF0" w14:textId="03D0818A" w:rsidR="00E61224" w:rsidRDefault="00E61224" w:rsidP="00E61224">
      <w:pPr>
        <w:spacing w:line="276" w:lineRule="auto"/>
        <w:jc w:val="both"/>
        <w:rPr>
          <w:rFonts w:ascii="Century Gothic" w:hAnsi="Century Gothic" w:cstheme="minorHAnsi"/>
          <w:b/>
          <w:sz w:val="20"/>
          <w:szCs w:val="20"/>
        </w:rPr>
      </w:pPr>
    </w:p>
    <w:p w14:paraId="470C9B4D" w14:textId="0078B7BC" w:rsidR="00E61224" w:rsidRDefault="00E61224" w:rsidP="00E61224">
      <w:pPr>
        <w:spacing w:line="276" w:lineRule="auto"/>
        <w:jc w:val="both"/>
        <w:rPr>
          <w:rFonts w:ascii="Century Gothic" w:hAnsi="Century Gothic" w:cstheme="minorHAnsi"/>
          <w:bCs/>
          <w:sz w:val="20"/>
          <w:szCs w:val="20"/>
        </w:rPr>
      </w:pPr>
      <w:r w:rsidRPr="00E61224">
        <w:rPr>
          <w:rFonts w:ascii="Century Gothic" w:hAnsi="Century Gothic" w:cstheme="minorHAnsi"/>
          <w:bCs/>
          <w:sz w:val="20"/>
          <w:szCs w:val="20"/>
        </w:rPr>
        <w:t xml:space="preserve">Dentro de la propuesta, </w:t>
      </w:r>
      <w:r w:rsidR="00492763">
        <w:rPr>
          <w:rFonts w:ascii="Century Gothic" w:hAnsi="Century Gothic" w:cstheme="minorHAnsi"/>
          <w:bCs/>
          <w:sz w:val="20"/>
          <w:szCs w:val="20"/>
        </w:rPr>
        <w:t xml:space="preserve">económica, se deberá considerar la ejecución de 8 escritorios a la medida, </w:t>
      </w:r>
      <w:r w:rsidR="008D3331">
        <w:rPr>
          <w:rFonts w:ascii="Century Gothic" w:hAnsi="Century Gothic" w:cstheme="minorHAnsi"/>
          <w:bCs/>
          <w:sz w:val="20"/>
          <w:szCs w:val="20"/>
        </w:rPr>
        <w:t>en melamina color miel, 1 mesa a la medida correspondientes a la sala de reuniones, estas serán ejecutadas en melamina color miel de 20 mm de espesor</w:t>
      </w:r>
      <w:r w:rsidR="00711297">
        <w:rPr>
          <w:rFonts w:ascii="Century Gothic" w:hAnsi="Century Gothic" w:cstheme="minorHAnsi"/>
          <w:bCs/>
          <w:sz w:val="20"/>
          <w:szCs w:val="20"/>
        </w:rPr>
        <w:t xml:space="preserve">, con las indicaciones que se anexan </w:t>
      </w:r>
      <w:r w:rsidR="005F70EF">
        <w:rPr>
          <w:rFonts w:ascii="Century Gothic" w:hAnsi="Century Gothic" w:cstheme="minorHAnsi"/>
          <w:bCs/>
          <w:sz w:val="20"/>
          <w:szCs w:val="20"/>
        </w:rPr>
        <w:t>en el documento número 20</w:t>
      </w:r>
      <w:r w:rsidR="00711297">
        <w:rPr>
          <w:rFonts w:ascii="Century Gothic" w:hAnsi="Century Gothic" w:cstheme="minorHAnsi"/>
          <w:bCs/>
          <w:sz w:val="20"/>
          <w:szCs w:val="20"/>
        </w:rPr>
        <w:t>.</w:t>
      </w:r>
    </w:p>
    <w:p w14:paraId="322D4F03" w14:textId="77777777" w:rsidR="005F70EF" w:rsidRDefault="005F70EF" w:rsidP="00E61224">
      <w:pPr>
        <w:spacing w:line="276" w:lineRule="auto"/>
        <w:jc w:val="both"/>
        <w:rPr>
          <w:rFonts w:ascii="Century Gothic" w:hAnsi="Century Gothic" w:cstheme="minorHAnsi"/>
          <w:bCs/>
          <w:sz w:val="20"/>
          <w:szCs w:val="20"/>
        </w:rPr>
      </w:pPr>
    </w:p>
    <w:p w14:paraId="7F59A17C" w14:textId="1AD66A54" w:rsidR="00F86379" w:rsidRDefault="005F70EF" w:rsidP="00E61224">
      <w:pPr>
        <w:spacing w:line="276" w:lineRule="auto"/>
        <w:jc w:val="both"/>
        <w:rPr>
          <w:rFonts w:ascii="Century Gothic" w:hAnsi="Century Gothic" w:cstheme="minorHAnsi"/>
          <w:b/>
          <w:sz w:val="20"/>
          <w:szCs w:val="20"/>
        </w:rPr>
      </w:pPr>
      <w:r w:rsidRPr="005F70EF">
        <w:rPr>
          <w:rFonts w:ascii="Century Gothic" w:hAnsi="Century Gothic" w:cstheme="minorHAnsi"/>
          <w:b/>
          <w:sz w:val="20"/>
          <w:szCs w:val="20"/>
          <w:highlight w:val="yellow"/>
        </w:rPr>
        <w:t>*PARA MUEBLES A LA MEDIDA VER ANEXO 20</w:t>
      </w:r>
      <w:r>
        <w:rPr>
          <w:rFonts w:ascii="Century Gothic" w:hAnsi="Century Gothic" w:cstheme="minorHAnsi"/>
          <w:b/>
          <w:sz w:val="20"/>
          <w:szCs w:val="20"/>
        </w:rPr>
        <w:t>.</w:t>
      </w:r>
    </w:p>
    <w:p w14:paraId="2EB9D86E" w14:textId="77777777" w:rsidR="005F70EF" w:rsidRDefault="005F70EF" w:rsidP="00E61224">
      <w:pPr>
        <w:spacing w:line="276" w:lineRule="auto"/>
        <w:jc w:val="both"/>
        <w:rPr>
          <w:rFonts w:ascii="Century Gothic" w:hAnsi="Century Gothic" w:cstheme="minorHAnsi"/>
          <w:b/>
          <w:sz w:val="20"/>
          <w:szCs w:val="20"/>
        </w:rPr>
      </w:pPr>
    </w:p>
    <w:p w14:paraId="6420EDB0" w14:textId="5E4B6C7A" w:rsidR="005F70EF" w:rsidRDefault="005F70EF" w:rsidP="00E61224">
      <w:pPr>
        <w:spacing w:line="276" w:lineRule="auto"/>
        <w:jc w:val="both"/>
        <w:rPr>
          <w:rFonts w:ascii="Century Gothic" w:hAnsi="Century Gothic" w:cstheme="minorHAnsi"/>
          <w:b/>
          <w:sz w:val="20"/>
          <w:szCs w:val="20"/>
        </w:rPr>
      </w:pPr>
      <w:r w:rsidRPr="005F70EF">
        <w:rPr>
          <w:rFonts w:ascii="Century Gothic" w:hAnsi="Century Gothic" w:cstheme="minorHAnsi"/>
          <w:b/>
          <w:sz w:val="20"/>
          <w:szCs w:val="20"/>
          <w:highlight w:val="yellow"/>
        </w:rPr>
        <w:t>*PARA ESTANTERIA TIPO, VER ANEXOS PLANIMETRICOS.</w:t>
      </w:r>
    </w:p>
    <w:p w14:paraId="7066E14B" w14:textId="77777777" w:rsidR="00226DE9" w:rsidRDefault="00226DE9" w:rsidP="00E61224">
      <w:pPr>
        <w:spacing w:line="276" w:lineRule="auto"/>
        <w:jc w:val="both"/>
        <w:rPr>
          <w:rFonts w:ascii="Century Gothic" w:hAnsi="Century Gothic" w:cstheme="minorHAnsi"/>
          <w:bCs/>
          <w:sz w:val="20"/>
          <w:szCs w:val="20"/>
        </w:rPr>
      </w:pPr>
    </w:p>
    <w:p w14:paraId="1475DEA8" w14:textId="0385F263" w:rsidR="00923D51" w:rsidRPr="003D26FA" w:rsidRDefault="00F53E02" w:rsidP="00E61224">
      <w:pPr>
        <w:spacing w:line="276" w:lineRule="auto"/>
        <w:jc w:val="both"/>
        <w:rPr>
          <w:rFonts w:ascii="Century Gothic" w:hAnsi="Century Gothic" w:cstheme="minorHAnsi"/>
          <w:b/>
          <w:sz w:val="20"/>
          <w:szCs w:val="20"/>
        </w:rPr>
      </w:pPr>
      <w:r w:rsidRPr="00226DE9">
        <w:rPr>
          <w:rFonts w:ascii="Century Gothic" w:hAnsi="Century Gothic" w:cstheme="minorHAnsi"/>
          <w:b/>
          <w:sz w:val="20"/>
          <w:szCs w:val="20"/>
          <w:highlight w:val="yellow"/>
        </w:rPr>
        <w:t>*ADEMÁS SE DEBERÁ CONTEMPLAR DENTRO DE LA PROPUESTA, LA COMPRA DE LOS ESCRITORIOS TIPO</w:t>
      </w:r>
      <w:r w:rsidR="00C76916" w:rsidRPr="00226DE9">
        <w:rPr>
          <w:rFonts w:ascii="Century Gothic" w:hAnsi="Century Gothic" w:cstheme="minorHAnsi"/>
          <w:b/>
          <w:sz w:val="20"/>
          <w:szCs w:val="20"/>
          <w:highlight w:val="yellow"/>
        </w:rPr>
        <w:t>,</w:t>
      </w:r>
      <w:r w:rsidRPr="00226DE9">
        <w:rPr>
          <w:rFonts w:ascii="Century Gothic" w:hAnsi="Century Gothic" w:cstheme="minorHAnsi"/>
          <w:b/>
          <w:sz w:val="20"/>
          <w:szCs w:val="20"/>
          <w:highlight w:val="yellow"/>
        </w:rPr>
        <w:t xml:space="preserve"> SILLAS</w:t>
      </w:r>
      <w:r w:rsidR="00C76916" w:rsidRPr="00226DE9">
        <w:rPr>
          <w:rFonts w:ascii="Century Gothic" w:hAnsi="Century Gothic" w:cstheme="minorHAnsi"/>
          <w:b/>
          <w:sz w:val="20"/>
          <w:szCs w:val="20"/>
          <w:highlight w:val="yellow"/>
        </w:rPr>
        <w:t xml:space="preserve"> TIPO, Y MOBILIARIO COMPLEMENTARIO</w:t>
      </w:r>
      <w:r w:rsidRPr="00226DE9">
        <w:rPr>
          <w:rFonts w:ascii="Century Gothic" w:hAnsi="Century Gothic" w:cstheme="minorHAnsi"/>
          <w:b/>
          <w:sz w:val="20"/>
          <w:szCs w:val="20"/>
          <w:highlight w:val="yellow"/>
        </w:rPr>
        <w:t xml:space="preserve">, QUE SE INDICAN </w:t>
      </w:r>
      <w:r w:rsidR="00C76916" w:rsidRPr="00226DE9">
        <w:rPr>
          <w:rFonts w:ascii="Century Gothic" w:hAnsi="Century Gothic" w:cstheme="minorHAnsi"/>
          <w:b/>
          <w:sz w:val="20"/>
          <w:szCs w:val="20"/>
          <w:highlight w:val="yellow"/>
        </w:rPr>
        <w:t>EN EL ANEXO 18 EN FORMATO EXCEL.</w:t>
      </w:r>
    </w:p>
    <w:p w14:paraId="6BD81690" w14:textId="5BE69210" w:rsidR="00226DE9" w:rsidRDefault="00226DE9" w:rsidP="001000CD">
      <w:pPr>
        <w:spacing w:line="276" w:lineRule="auto"/>
        <w:jc w:val="both"/>
        <w:rPr>
          <w:rFonts w:ascii="Century Gothic" w:hAnsi="Century Gothic" w:cstheme="minorHAnsi"/>
          <w:b/>
          <w:sz w:val="20"/>
          <w:szCs w:val="20"/>
        </w:rPr>
      </w:pPr>
    </w:p>
    <w:p w14:paraId="377E647A" w14:textId="77777777" w:rsidR="00226DE9" w:rsidRPr="001000CD" w:rsidRDefault="00226DE9" w:rsidP="001000CD">
      <w:pPr>
        <w:spacing w:line="276" w:lineRule="auto"/>
        <w:jc w:val="both"/>
        <w:rPr>
          <w:rFonts w:ascii="Century Gothic" w:hAnsi="Century Gothic" w:cstheme="minorHAnsi"/>
          <w:b/>
          <w:sz w:val="20"/>
          <w:szCs w:val="20"/>
        </w:rPr>
      </w:pPr>
    </w:p>
    <w:p w14:paraId="014CF0E3" w14:textId="3DDFF4FF" w:rsidR="00D35DB3" w:rsidRDefault="00D35DB3" w:rsidP="00053C70">
      <w:pPr>
        <w:pStyle w:val="Prrafodelista"/>
        <w:numPr>
          <w:ilvl w:val="1"/>
          <w:numId w:val="23"/>
        </w:numPr>
        <w:spacing w:line="276" w:lineRule="auto"/>
        <w:jc w:val="both"/>
        <w:rPr>
          <w:rFonts w:ascii="Century Gothic" w:hAnsi="Century Gothic" w:cstheme="minorHAnsi"/>
          <w:b/>
          <w:sz w:val="20"/>
          <w:szCs w:val="20"/>
        </w:rPr>
      </w:pPr>
      <w:r>
        <w:rPr>
          <w:rFonts w:ascii="Century Gothic" w:hAnsi="Century Gothic" w:cstheme="minorHAnsi"/>
          <w:b/>
          <w:sz w:val="20"/>
          <w:szCs w:val="20"/>
        </w:rPr>
        <w:t xml:space="preserve">SHAFT </w:t>
      </w:r>
      <w:r w:rsidR="00011CEE">
        <w:rPr>
          <w:rFonts w:ascii="Century Gothic" w:hAnsi="Century Gothic" w:cstheme="minorHAnsi"/>
          <w:b/>
          <w:sz w:val="20"/>
          <w:szCs w:val="20"/>
        </w:rPr>
        <w:t xml:space="preserve">/ </w:t>
      </w:r>
      <w:r>
        <w:rPr>
          <w:rFonts w:ascii="Century Gothic" w:hAnsi="Century Gothic" w:cstheme="minorHAnsi"/>
          <w:b/>
          <w:sz w:val="20"/>
          <w:szCs w:val="20"/>
        </w:rPr>
        <w:t>OCULTE CODOS VISIBLES DEL PISO 5.</w:t>
      </w:r>
    </w:p>
    <w:p w14:paraId="10C13B16" w14:textId="7D813C42" w:rsidR="00D35DB3" w:rsidRDefault="00D35DB3" w:rsidP="00011CEE">
      <w:pPr>
        <w:spacing w:line="276" w:lineRule="auto"/>
        <w:jc w:val="both"/>
        <w:rPr>
          <w:rFonts w:ascii="Century Gothic" w:hAnsi="Century Gothic" w:cstheme="minorHAnsi"/>
          <w:b/>
          <w:sz w:val="20"/>
          <w:szCs w:val="20"/>
        </w:rPr>
      </w:pPr>
    </w:p>
    <w:p w14:paraId="61F1985A" w14:textId="046C55AE" w:rsidR="00F80207" w:rsidRDefault="00F80207" w:rsidP="00011CEE">
      <w:pPr>
        <w:spacing w:line="276" w:lineRule="auto"/>
        <w:jc w:val="both"/>
        <w:rPr>
          <w:rFonts w:ascii="Century Gothic" w:hAnsi="Century Gothic" w:cstheme="minorHAnsi"/>
          <w:bCs/>
          <w:sz w:val="20"/>
          <w:szCs w:val="20"/>
        </w:rPr>
      </w:pPr>
      <w:r>
        <w:rPr>
          <w:rFonts w:ascii="Century Gothic" w:hAnsi="Century Gothic" w:cstheme="minorHAnsi"/>
          <w:bCs/>
          <w:sz w:val="20"/>
          <w:szCs w:val="20"/>
        </w:rPr>
        <w:t xml:space="preserve">Actualmente, existen a la vista en 4 puntos del cielo, las bajadas y codos, de los baños del piso 5, por lo que dentro de la intervención se deberá considerar la instalación de un </w:t>
      </w:r>
      <w:proofErr w:type="spellStart"/>
      <w:r>
        <w:rPr>
          <w:rFonts w:ascii="Century Gothic" w:hAnsi="Century Gothic" w:cstheme="minorHAnsi"/>
          <w:bCs/>
          <w:sz w:val="20"/>
          <w:szCs w:val="20"/>
        </w:rPr>
        <w:t>shaft</w:t>
      </w:r>
      <w:proofErr w:type="spellEnd"/>
      <w:r>
        <w:rPr>
          <w:rFonts w:ascii="Century Gothic" w:hAnsi="Century Gothic" w:cstheme="minorHAnsi"/>
          <w:bCs/>
          <w:sz w:val="20"/>
          <w:szCs w:val="20"/>
        </w:rPr>
        <w:t>, o “cielo falso”, que cubra y aislé dichas bajadas.</w:t>
      </w:r>
    </w:p>
    <w:p w14:paraId="4B1FA510" w14:textId="1487FA6D" w:rsidR="00F80207" w:rsidRDefault="00F80207" w:rsidP="00011CEE">
      <w:pPr>
        <w:spacing w:line="276" w:lineRule="auto"/>
        <w:jc w:val="both"/>
        <w:rPr>
          <w:rFonts w:ascii="Century Gothic" w:hAnsi="Century Gothic" w:cstheme="minorHAnsi"/>
          <w:bCs/>
          <w:sz w:val="20"/>
          <w:szCs w:val="20"/>
        </w:rPr>
      </w:pPr>
      <w:r>
        <w:rPr>
          <w:rFonts w:ascii="Century Gothic" w:hAnsi="Century Gothic" w:cstheme="minorHAnsi"/>
          <w:bCs/>
          <w:sz w:val="20"/>
          <w:szCs w:val="20"/>
        </w:rPr>
        <w:t xml:space="preserve">Los 4 </w:t>
      </w:r>
      <w:proofErr w:type="spellStart"/>
      <w:r>
        <w:rPr>
          <w:rFonts w:ascii="Century Gothic" w:hAnsi="Century Gothic" w:cstheme="minorHAnsi"/>
          <w:bCs/>
          <w:sz w:val="20"/>
          <w:szCs w:val="20"/>
        </w:rPr>
        <w:t>shaft</w:t>
      </w:r>
      <w:proofErr w:type="spellEnd"/>
      <w:r>
        <w:rPr>
          <w:rFonts w:ascii="Century Gothic" w:hAnsi="Century Gothic" w:cstheme="minorHAnsi"/>
          <w:bCs/>
          <w:sz w:val="20"/>
          <w:szCs w:val="20"/>
        </w:rPr>
        <w:t>, o cajas, deberán ser aisladas en lana de vidrio, y ejecutadas en vulcanita, o el material que la constructora estime conveniente, pero procurando la correcta ejecución del esta, y validación de los profesionales de la corporación, la terminación de dicha caja, será en sus costados con pintura negra, igual a la del cielo, y en su parte inferior en color blanco.</w:t>
      </w:r>
    </w:p>
    <w:p w14:paraId="3F9EE783" w14:textId="2C84D01D" w:rsidR="00F80207" w:rsidRDefault="00F80207" w:rsidP="00011CEE">
      <w:pPr>
        <w:spacing w:line="276" w:lineRule="auto"/>
        <w:jc w:val="both"/>
        <w:rPr>
          <w:rFonts w:ascii="Century Gothic" w:hAnsi="Century Gothic" w:cstheme="minorHAnsi"/>
          <w:bCs/>
          <w:sz w:val="20"/>
          <w:szCs w:val="20"/>
        </w:rPr>
      </w:pPr>
      <w:r>
        <w:rPr>
          <w:rFonts w:ascii="Century Gothic" w:hAnsi="Century Gothic" w:cstheme="minorHAnsi"/>
          <w:bCs/>
          <w:sz w:val="20"/>
          <w:szCs w:val="20"/>
        </w:rPr>
        <w:t>Ver imágenes de referencia:</w:t>
      </w:r>
    </w:p>
    <w:p w14:paraId="3EF90CDF" w14:textId="77777777" w:rsidR="005D3879" w:rsidRPr="005F70EF" w:rsidRDefault="005D3879" w:rsidP="005F70EF">
      <w:pPr>
        <w:spacing w:line="276" w:lineRule="auto"/>
        <w:jc w:val="both"/>
        <w:rPr>
          <w:rFonts w:ascii="Century Gothic" w:hAnsi="Century Gothic" w:cstheme="minorHAnsi"/>
          <w:b/>
          <w:sz w:val="20"/>
          <w:szCs w:val="20"/>
        </w:rPr>
      </w:pPr>
    </w:p>
    <w:p w14:paraId="3A5FC53F" w14:textId="5E340105" w:rsidR="00730D88" w:rsidRDefault="00F15216" w:rsidP="00053C70">
      <w:pPr>
        <w:pStyle w:val="Prrafodelista"/>
        <w:numPr>
          <w:ilvl w:val="1"/>
          <w:numId w:val="23"/>
        </w:num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ASEO GENERAL DE LA OBRA</w:t>
      </w:r>
    </w:p>
    <w:p w14:paraId="6AB9EE5D" w14:textId="77777777" w:rsidR="00CC1340" w:rsidRPr="00FF24A1" w:rsidRDefault="00CC1340" w:rsidP="00053C70">
      <w:pPr>
        <w:pStyle w:val="Prrafodelista"/>
        <w:spacing w:line="276" w:lineRule="auto"/>
        <w:ind w:left="480" w:firstLine="0"/>
        <w:jc w:val="both"/>
        <w:rPr>
          <w:rFonts w:ascii="Century Gothic" w:hAnsi="Century Gothic" w:cstheme="minorHAnsi"/>
          <w:b/>
          <w:sz w:val="20"/>
          <w:szCs w:val="20"/>
        </w:rPr>
      </w:pPr>
    </w:p>
    <w:p w14:paraId="679B4B8E" w14:textId="12A60267" w:rsidR="00C52017" w:rsidRDefault="00C52017"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Se deberá considerar </w:t>
      </w:r>
      <w:r w:rsidR="00CC1340" w:rsidRPr="00FF24A1">
        <w:rPr>
          <w:rFonts w:ascii="Century Gothic" w:hAnsi="Century Gothic" w:cstheme="minorHAnsi"/>
          <w:sz w:val="20"/>
          <w:szCs w:val="20"/>
        </w:rPr>
        <w:t>que,</w:t>
      </w:r>
      <w:r w:rsidRPr="00FF24A1">
        <w:rPr>
          <w:rFonts w:ascii="Century Gothic" w:hAnsi="Century Gothic" w:cstheme="minorHAnsi"/>
          <w:sz w:val="20"/>
          <w:szCs w:val="20"/>
        </w:rPr>
        <w:t xml:space="preserve"> al momento de </w:t>
      </w:r>
      <w:r w:rsidR="0027169E" w:rsidRPr="00FF24A1">
        <w:rPr>
          <w:rFonts w:ascii="Century Gothic" w:hAnsi="Century Gothic" w:cstheme="minorHAnsi"/>
          <w:sz w:val="20"/>
          <w:szCs w:val="20"/>
        </w:rPr>
        <w:t>entregar la ejecución de</w:t>
      </w:r>
      <w:r w:rsidRPr="00FF24A1">
        <w:rPr>
          <w:rFonts w:ascii="Century Gothic" w:hAnsi="Century Gothic" w:cstheme="minorHAnsi"/>
          <w:sz w:val="20"/>
          <w:szCs w:val="20"/>
        </w:rPr>
        <w:t xml:space="preserve"> la propuesta, se </w:t>
      </w:r>
      <w:r w:rsidR="0027169E" w:rsidRPr="00FF24A1">
        <w:rPr>
          <w:rFonts w:ascii="Century Gothic" w:hAnsi="Century Gothic" w:cstheme="minorHAnsi"/>
          <w:sz w:val="20"/>
          <w:szCs w:val="20"/>
        </w:rPr>
        <w:t xml:space="preserve">desarrolle con un protocolo eficiente de limpieza, se deberá entregar la obra aseada y limpia, sin ningún detalle e imperfección, todo bajo la supervisión final </w:t>
      </w:r>
      <w:r w:rsidR="007D6F37" w:rsidRPr="00FF24A1">
        <w:rPr>
          <w:rFonts w:ascii="Century Gothic" w:hAnsi="Century Gothic" w:cstheme="minorHAnsi"/>
          <w:sz w:val="20"/>
          <w:szCs w:val="20"/>
        </w:rPr>
        <w:t xml:space="preserve">del ITO y </w:t>
      </w:r>
      <w:r w:rsidR="0027169E" w:rsidRPr="00FF24A1">
        <w:rPr>
          <w:rFonts w:ascii="Century Gothic" w:hAnsi="Century Gothic" w:cstheme="minorHAnsi"/>
          <w:sz w:val="20"/>
          <w:szCs w:val="20"/>
        </w:rPr>
        <w:t xml:space="preserve">de los arquitectos encargados del </w:t>
      </w:r>
      <w:r w:rsidR="007D6F37" w:rsidRPr="00FF24A1">
        <w:rPr>
          <w:rFonts w:ascii="Century Gothic" w:hAnsi="Century Gothic" w:cstheme="minorHAnsi"/>
          <w:sz w:val="20"/>
          <w:szCs w:val="20"/>
        </w:rPr>
        <w:t>diseño de la propuesta.</w:t>
      </w:r>
    </w:p>
    <w:p w14:paraId="05B6E524" w14:textId="548140A3" w:rsidR="005F70EF" w:rsidRDefault="005F70EF" w:rsidP="00053C70">
      <w:pPr>
        <w:spacing w:line="276" w:lineRule="auto"/>
        <w:jc w:val="both"/>
        <w:rPr>
          <w:rFonts w:ascii="Century Gothic" w:hAnsi="Century Gothic" w:cstheme="minorHAnsi"/>
          <w:sz w:val="20"/>
          <w:szCs w:val="20"/>
        </w:rPr>
      </w:pPr>
    </w:p>
    <w:p w14:paraId="7D998DA5" w14:textId="06DBEA62" w:rsidR="005F70EF" w:rsidRDefault="005F70EF" w:rsidP="00053C70">
      <w:pPr>
        <w:spacing w:line="276" w:lineRule="auto"/>
        <w:jc w:val="both"/>
        <w:rPr>
          <w:rFonts w:ascii="Century Gothic" w:hAnsi="Century Gothic" w:cstheme="minorHAnsi"/>
          <w:sz w:val="20"/>
          <w:szCs w:val="20"/>
        </w:rPr>
      </w:pPr>
    </w:p>
    <w:p w14:paraId="3DBB5365" w14:textId="567B2075" w:rsidR="005F70EF" w:rsidRDefault="005F70EF" w:rsidP="00053C70">
      <w:pPr>
        <w:spacing w:line="276" w:lineRule="auto"/>
        <w:jc w:val="both"/>
        <w:rPr>
          <w:rFonts w:ascii="Century Gothic" w:hAnsi="Century Gothic" w:cstheme="minorHAnsi"/>
          <w:sz w:val="20"/>
          <w:szCs w:val="20"/>
        </w:rPr>
      </w:pPr>
    </w:p>
    <w:p w14:paraId="4C990F61" w14:textId="26EFE524" w:rsidR="005F70EF" w:rsidRDefault="005F70EF" w:rsidP="00053C70">
      <w:pPr>
        <w:spacing w:line="276" w:lineRule="auto"/>
        <w:jc w:val="both"/>
        <w:rPr>
          <w:rFonts w:ascii="Century Gothic" w:hAnsi="Century Gothic" w:cstheme="minorHAnsi"/>
          <w:sz w:val="20"/>
          <w:szCs w:val="20"/>
        </w:rPr>
      </w:pPr>
    </w:p>
    <w:p w14:paraId="5C3654F1" w14:textId="77777777" w:rsidR="005F70EF" w:rsidRPr="00FF24A1" w:rsidRDefault="005F70EF" w:rsidP="00053C70">
      <w:pPr>
        <w:spacing w:line="276" w:lineRule="auto"/>
        <w:jc w:val="both"/>
        <w:rPr>
          <w:rFonts w:ascii="Century Gothic" w:hAnsi="Century Gothic" w:cstheme="minorHAnsi"/>
          <w:sz w:val="20"/>
          <w:szCs w:val="20"/>
        </w:rPr>
      </w:pPr>
    </w:p>
    <w:p w14:paraId="4707CFF1" w14:textId="77777777" w:rsidR="0001340E" w:rsidRPr="00FF24A1" w:rsidRDefault="0001340E" w:rsidP="00053C70">
      <w:pPr>
        <w:spacing w:line="276" w:lineRule="auto"/>
        <w:jc w:val="both"/>
        <w:rPr>
          <w:rFonts w:ascii="Century Gothic" w:hAnsi="Century Gothic" w:cstheme="minorHAnsi"/>
          <w:sz w:val="20"/>
          <w:szCs w:val="20"/>
        </w:rPr>
      </w:pPr>
    </w:p>
    <w:p w14:paraId="5A3E281E" w14:textId="20888A3A" w:rsidR="0001340E" w:rsidRDefault="00F15216"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lastRenderedPageBreak/>
        <w:t>1.5</w:t>
      </w:r>
      <w:r w:rsidR="0001340E" w:rsidRPr="00FF24A1">
        <w:rPr>
          <w:rFonts w:ascii="Century Gothic" w:hAnsi="Century Gothic" w:cstheme="minorHAnsi"/>
          <w:b/>
          <w:sz w:val="20"/>
          <w:szCs w:val="20"/>
        </w:rPr>
        <w:t xml:space="preserve">. INSTALACIONES DE CLIMATIZACION </w:t>
      </w:r>
    </w:p>
    <w:p w14:paraId="312B880C" w14:textId="50822954" w:rsidR="004C0AE8" w:rsidRDefault="004C0AE8" w:rsidP="00053C70">
      <w:pPr>
        <w:spacing w:line="276" w:lineRule="auto"/>
        <w:jc w:val="both"/>
        <w:rPr>
          <w:rFonts w:ascii="Century Gothic" w:hAnsi="Century Gothic" w:cstheme="minorHAnsi"/>
          <w:b/>
          <w:sz w:val="20"/>
          <w:szCs w:val="20"/>
        </w:rPr>
      </w:pPr>
    </w:p>
    <w:p w14:paraId="6F732113" w14:textId="5651E478"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El presente documento comprende las especificaciones técnicas de</w:t>
      </w:r>
      <w:r>
        <w:rPr>
          <w:rFonts w:ascii="Century Gothic" w:hAnsi="Century Gothic" w:cstheme="minorHAnsi"/>
          <w:bCs/>
          <w:sz w:val="20"/>
          <w:szCs w:val="20"/>
        </w:rPr>
        <w:t xml:space="preserve"> </w:t>
      </w:r>
      <w:r w:rsidRPr="00E60F13">
        <w:rPr>
          <w:rFonts w:ascii="Century Gothic" w:hAnsi="Century Gothic" w:cstheme="minorHAnsi"/>
          <w:bCs/>
          <w:sz w:val="20"/>
          <w:szCs w:val="20"/>
        </w:rPr>
        <w:t>climatización, realizadas para completar las instalaciones existentes</w:t>
      </w:r>
      <w:r>
        <w:rPr>
          <w:rFonts w:ascii="Century Gothic" w:hAnsi="Century Gothic" w:cstheme="minorHAnsi"/>
          <w:bCs/>
          <w:sz w:val="20"/>
          <w:szCs w:val="20"/>
        </w:rPr>
        <w:t xml:space="preserve"> </w:t>
      </w:r>
      <w:r w:rsidRPr="00E60F13">
        <w:rPr>
          <w:rFonts w:ascii="Century Gothic" w:hAnsi="Century Gothic" w:cstheme="minorHAnsi"/>
          <w:bCs/>
          <w:sz w:val="20"/>
          <w:szCs w:val="20"/>
        </w:rPr>
        <w:t xml:space="preserve">pertenecientes al “HABILITACION DE </w:t>
      </w:r>
      <w:r>
        <w:rPr>
          <w:rFonts w:ascii="Century Gothic" w:hAnsi="Century Gothic" w:cstheme="minorHAnsi"/>
          <w:bCs/>
          <w:sz w:val="20"/>
          <w:szCs w:val="20"/>
        </w:rPr>
        <w:t>ESPACIOS CDA</w:t>
      </w:r>
      <w:r w:rsidRPr="00E60F13">
        <w:rPr>
          <w:rFonts w:ascii="Century Gothic" w:hAnsi="Century Gothic" w:cstheme="minorHAnsi"/>
          <w:bCs/>
          <w:sz w:val="20"/>
          <w:szCs w:val="20"/>
        </w:rPr>
        <w:t>” en la edificación denominada:</w:t>
      </w:r>
    </w:p>
    <w:p w14:paraId="08C1B644" w14:textId="41BBF55E" w:rsid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El proyecto comprende el suministro e instalación para los</w:t>
      </w:r>
      <w:r>
        <w:rPr>
          <w:rFonts w:ascii="Century Gothic" w:hAnsi="Century Gothic" w:cstheme="minorHAnsi"/>
          <w:bCs/>
          <w:sz w:val="20"/>
          <w:szCs w:val="20"/>
        </w:rPr>
        <w:t xml:space="preserve"> </w:t>
      </w:r>
      <w:r w:rsidRPr="00E60F13">
        <w:rPr>
          <w:rFonts w:ascii="Century Gothic" w:hAnsi="Century Gothic" w:cstheme="minorHAnsi"/>
          <w:bCs/>
          <w:sz w:val="20"/>
          <w:szCs w:val="20"/>
        </w:rPr>
        <w:t xml:space="preserve">subsistemas de </w:t>
      </w:r>
      <w:proofErr w:type="spellStart"/>
      <w:r w:rsidRPr="00E60F13">
        <w:rPr>
          <w:rFonts w:ascii="Century Gothic" w:hAnsi="Century Gothic" w:cstheme="minorHAnsi"/>
          <w:bCs/>
          <w:sz w:val="20"/>
          <w:szCs w:val="20"/>
        </w:rPr>
        <w:t>ductería</w:t>
      </w:r>
      <w:proofErr w:type="spellEnd"/>
      <w:r w:rsidRPr="00E60F13">
        <w:rPr>
          <w:rFonts w:ascii="Century Gothic" w:hAnsi="Century Gothic" w:cstheme="minorHAnsi"/>
          <w:bCs/>
          <w:sz w:val="20"/>
          <w:szCs w:val="20"/>
        </w:rPr>
        <w:t xml:space="preserve"> y unidades terminales, para equipos de aire</w:t>
      </w:r>
      <w:r>
        <w:rPr>
          <w:rFonts w:ascii="Century Gothic" w:hAnsi="Century Gothic" w:cstheme="minorHAnsi"/>
          <w:bCs/>
          <w:sz w:val="20"/>
          <w:szCs w:val="20"/>
        </w:rPr>
        <w:t xml:space="preserve"> </w:t>
      </w:r>
      <w:r w:rsidRPr="00E60F13">
        <w:rPr>
          <w:rFonts w:ascii="Century Gothic" w:hAnsi="Century Gothic" w:cstheme="minorHAnsi"/>
          <w:bCs/>
          <w:sz w:val="20"/>
          <w:szCs w:val="20"/>
        </w:rPr>
        <w:t xml:space="preserve">acondicionado tipo Split </w:t>
      </w:r>
      <w:r w:rsidR="00292D0C" w:rsidRPr="00E60F13">
        <w:rPr>
          <w:rFonts w:ascii="Century Gothic" w:hAnsi="Century Gothic" w:cstheme="minorHAnsi"/>
          <w:bCs/>
          <w:sz w:val="20"/>
          <w:szCs w:val="20"/>
        </w:rPr>
        <w:t>ductos actualmente instalados</w:t>
      </w:r>
      <w:r w:rsidRPr="00E60F13">
        <w:rPr>
          <w:rFonts w:ascii="Century Gothic" w:hAnsi="Century Gothic" w:cstheme="minorHAnsi"/>
          <w:bCs/>
          <w:sz w:val="20"/>
          <w:szCs w:val="20"/>
        </w:rPr>
        <w:t>. Y en el caso</w:t>
      </w:r>
      <w:r>
        <w:rPr>
          <w:rFonts w:ascii="Century Gothic" w:hAnsi="Century Gothic" w:cstheme="minorHAnsi"/>
          <w:bCs/>
          <w:sz w:val="20"/>
          <w:szCs w:val="20"/>
        </w:rPr>
        <w:t xml:space="preserve"> </w:t>
      </w:r>
      <w:r w:rsidRPr="00E60F13">
        <w:rPr>
          <w:rFonts w:ascii="Century Gothic" w:hAnsi="Century Gothic" w:cstheme="minorHAnsi"/>
          <w:bCs/>
          <w:sz w:val="20"/>
          <w:szCs w:val="20"/>
        </w:rPr>
        <w:t xml:space="preserve">de </w:t>
      </w:r>
      <w:r w:rsidR="00292D0C">
        <w:rPr>
          <w:rFonts w:ascii="Century Gothic" w:hAnsi="Century Gothic" w:cstheme="minorHAnsi"/>
          <w:bCs/>
          <w:sz w:val="20"/>
          <w:szCs w:val="20"/>
        </w:rPr>
        <w:t xml:space="preserve">dos </w:t>
      </w:r>
      <w:r w:rsidRPr="00E60F13">
        <w:rPr>
          <w:rFonts w:ascii="Century Gothic" w:hAnsi="Century Gothic" w:cstheme="minorHAnsi"/>
          <w:bCs/>
          <w:sz w:val="20"/>
          <w:szCs w:val="20"/>
        </w:rPr>
        <w:t>de los equipos, la actividad de cambio de posición de estos</w:t>
      </w:r>
      <w:r w:rsidR="00292D0C">
        <w:rPr>
          <w:rFonts w:ascii="Century Gothic" w:hAnsi="Century Gothic" w:cstheme="minorHAnsi"/>
          <w:bCs/>
          <w:sz w:val="20"/>
          <w:szCs w:val="20"/>
        </w:rPr>
        <w:t>.</w:t>
      </w:r>
    </w:p>
    <w:p w14:paraId="685C8CBE" w14:textId="2298696D"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Estas e</w:t>
      </w:r>
      <w:r w:rsidR="00292D0C">
        <w:rPr>
          <w:rFonts w:ascii="Century Gothic" w:hAnsi="Century Gothic" w:cstheme="minorHAnsi"/>
          <w:bCs/>
          <w:sz w:val="20"/>
          <w:szCs w:val="20"/>
        </w:rPr>
        <w:t>spe</w:t>
      </w:r>
      <w:r w:rsidRPr="00E60F13">
        <w:rPr>
          <w:rFonts w:ascii="Century Gothic" w:hAnsi="Century Gothic" w:cstheme="minorHAnsi"/>
          <w:bCs/>
          <w:sz w:val="20"/>
          <w:szCs w:val="20"/>
        </w:rPr>
        <w:t>cificaciones deben entenderse como las normas y</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requisitos mínimos que debe cumplir el instalador en lo referente a</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fabricación, montaje, instalación, calidad de materiales, capacidad y</w:t>
      </w:r>
    </w:p>
    <w:p w14:paraId="57EED194" w14:textId="4BD92CC9"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tipo de equipos y en general de todos los elementos necesarios para</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la correcta instalación y funcionamiento del sistema.</w:t>
      </w:r>
    </w:p>
    <w:p w14:paraId="7FEB071C" w14:textId="77777777" w:rsidR="00E60F13" w:rsidRPr="00292D0C" w:rsidRDefault="00E60F13" w:rsidP="00053C70">
      <w:pPr>
        <w:spacing w:line="276" w:lineRule="auto"/>
        <w:jc w:val="both"/>
        <w:rPr>
          <w:rFonts w:ascii="Century Gothic" w:hAnsi="Century Gothic" w:cstheme="minorHAnsi"/>
          <w:b/>
          <w:sz w:val="20"/>
          <w:szCs w:val="20"/>
        </w:rPr>
      </w:pPr>
      <w:r w:rsidRPr="00292D0C">
        <w:rPr>
          <w:rFonts w:ascii="Century Gothic" w:hAnsi="Century Gothic" w:cstheme="minorHAnsi"/>
          <w:b/>
          <w:sz w:val="20"/>
          <w:szCs w:val="20"/>
        </w:rPr>
        <w:t>Normas:</w:t>
      </w:r>
    </w:p>
    <w:p w14:paraId="73425CA7" w14:textId="50218D47"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En la ejecución de los trabajos de instalación deberán observarse las</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siguientes normas y los reglamentos nacionales que tengan relación</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con estas instalaciones en particular, tales como:</w:t>
      </w:r>
    </w:p>
    <w:p w14:paraId="53E97425" w14:textId="1DCD01A3" w:rsidR="00E60F13" w:rsidRPr="00292D0C" w:rsidRDefault="00E60F13" w:rsidP="00053C70">
      <w:pPr>
        <w:pStyle w:val="Prrafodelista"/>
        <w:numPr>
          <w:ilvl w:val="0"/>
          <w:numId w:val="27"/>
        </w:numPr>
        <w:spacing w:line="276" w:lineRule="auto"/>
        <w:jc w:val="both"/>
        <w:rPr>
          <w:rFonts w:ascii="Century Gothic" w:hAnsi="Century Gothic" w:cstheme="minorHAnsi"/>
          <w:bCs/>
          <w:sz w:val="20"/>
          <w:szCs w:val="20"/>
        </w:rPr>
      </w:pPr>
      <w:r w:rsidRPr="00292D0C">
        <w:rPr>
          <w:rFonts w:ascii="Century Gothic" w:hAnsi="Century Gothic" w:cstheme="minorHAnsi"/>
          <w:bCs/>
          <w:sz w:val="20"/>
          <w:szCs w:val="20"/>
        </w:rPr>
        <w:t>Ley 19.472 del 15.12.96 sobre responsabilidad en la construcción.</w:t>
      </w:r>
    </w:p>
    <w:p w14:paraId="3E19847C" w14:textId="6BD9C7FF" w:rsidR="00E60F13" w:rsidRPr="00292D0C" w:rsidRDefault="00E60F13" w:rsidP="00053C70">
      <w:pPr>
        <w:pStyle w:val="Prrafodelista"/>
        <w:numPr>
          <w:ilvl w:val="0"/>
          <w:numId w:val="27"/>
        </w:numPr>
        <w:spacing w:line="276" w:lineRule="auto"/>
        <w:jc w:val="both"/>
        <w:rPr>
          <w:rFonts w:ascii="Century Gothic" w:hAnsi="Century Gothic" w:cstheme="minorHAnsi"/>
          <w:bCs/>
          <w:sz w:val="20"/>
          <w:szCs w:val="20"/>
        </w:rPr>
      </w:pPr>
      <w:r w:rsidRPr="00292D0C">
        <w:rPr>
          <w:rFonts w:ascii="Century Gothic" w:hAnsi="Century Gothic" w:cstheme="minorHAnsi"/>
          <w:bCs/>
          <w:sz w:val="20"/>
          <w:szCs w:val="20"/>
        </w:rPr>
        <w:t xml:space="preserve">American </w:t>
      </w:r>
      <w:proofErr w:type="spellStart"/>
      <w:r w:rsidRPr="00292D0C">
        <w:rPr>
          <w:rFonts w:ascii="Century Gothic" w:hAnsi="Century Gothic" w:cstheme="minorHAnsi"/>
          <w:bCs/>
          <w:sz w:val="20"/>
          <w:szCs w:val="20"/>
        </w:rPr>
        <w:t>Society</w:t>
      </w:r>
      <w:proofErr w:type="spellEnd"/>
      <w:r w:rsidRPr="00292D0C">
        <w:rPr>
          <w:rFonts w:ascii="Century Gothic" w:hAnsi="Century Gothic" w:cstheme="minorHAnsi"/>
          <w:bCs/>
          <w:sz w:val="20"/>
          <w:szCs w:val="20"/>
        </w:rPr>
        <w:t xml:space="preserve"> </w:t>
      </w:r>
      <w:proofErr w:type="spellStart"/>
      <w:r w:rsidRPr="00292D0C">
        <w:rPr>
          <w:rFonts w:ascii="Century Gothic" w:hAnsi="Century Gothic" w:cstheme="minorHAnsi"/>
          <w:bCs/>
          <w:sz w:val="20"/>
          <w:szCs w:val="20"/>
        </w:rPr>
        <w:t>of</w:t>
      </w:r>
      <w:proofErr w:type="spellEnd"/>
      <w:r w:rsidRPr="00292D0C">
        <w:rPr>
          <w:rFonts w:ascii="Century Gothic" w:hAnsi="Century Gothic" w:cstheme="minorHAnsi"/>
          <w:bCs/>
          <w:sz w:val="20"/>
          <w:szCs w:val="20"/>
        </w:rPr>
        <w:t xml:space="preserve"> </w:t>
      </w:r>
      <w:proofErr w:type="spellStart"/>
      <w:r w:rsidRPr="00292D0C">
        <w:rPr>
          <w:rFonts w:ascii="Century Gothic" w:hAnsi="Century Gothic" w:cstheme="minorHAnsi"/>
          <w:bCs/>
          <w:sz w:val="20"/>
          <w:szCs w:val="20"/>
        </w:rPr>
        <w:t>Heating</w:t>
      </w:r>
      <w:proofErr w:type="spellEnd"/>
      <w:r w:rsidRPr="00292D0C">
        <w:rPr>
          <w:rFonts w:ascii="Century Gothic" w:hAnsi="Century Gothic" w:cstheme="minorHAnsi"/>
          <w:bCs/>
          <w:sz w:val="20"/>
          <w:szCs w:val="20"/>
        </w:rPr>
        <w:t xml:space="preserve">, </w:t>
      </w:r>
      <w:proofErr w:type="spellStart"/>
      <w:r w:rsidRPr="00292D0C">
        <w:rPr>
          <w:rFonts w:ascii="Century Gothic" w:hAnsi="Century Gothic" w:cstheme="minorHAnsi"/>
          <w:bCs/>
          <w:sz w:val="20"/>
          <w:szCs w:val="20"/>
        </w:rPr>
        <w:t>Refrigerating</w:t>
      </w:r>
      <w:proofErr w:type="spellEnd"/>
      <w:r w:rsidRPr="00292D0C">
        <w:rPr>
          <w:rFonts w:ascii="Century Gothic" w:hAnsi="Century Gothic" w:cstheme="minorHAnsi"/>
          <w:bCs/>
          <w:sz w:val="20"/>
          <w:szCs w:val="20"/>
        </w:rPr>
        <w:t xml:space="preserve"> and Air </w:t>
      </w:r>
      <w:proofErr w:type="spellStart"/>
      <w:r w:rsidRPr="00292D0C">
        <w:rPr>
          <w:rFonts w:ascii="Century Gothic" w:hAnsi="Century Gothic" w:cstheme="minorHAnsi"/>
          <w:bCs/>
          <w:sz w:val="20"/>
          <w:szCs w:val="20"/>
        </w:rPr>
        <w:t>Conditioning</w:t>
      </w:r>
      <w:proofErr w:type="spellEnd"/>
    </w:p>
    <w:p w14:paraId="73FC691A" w14:textId="77777777" w:rsidR="00E60F13" w:rsidRPr="00292D0C" w:rsidRDefault="00E60F13" w:rsidP="00053C70">
      <w:pPr>
        <w:pStyle w:val="Prrafodelista"/>
        <w:numPr>
          <w:ilvl w:val="0"/>
          <w:numId w:val="25"/>
        </w:numPr>
        <w:spacing w:line="276" w:lineRule="auto"/>
        <w:jc w:val="both"/>
        <w:rPr>
          <w:rFonts w:ascii="Century Gothic" w:hAnsi="Century Gothic" w:cstheme="minorHAnsi"/>
          <w:bCs/>
          <w:sz w:val="20"/>
          <w:szCs w:val="20"/>
        </w:rPr>
      </w:pPr>
      <w:proofErr w:type="spellStart"/>
      <w:r w:rsidRPr="00292D0C">
        <w:rPr>
          <w:rFonts w:ascii="Century Gothic" w:hAnsi="Century Gothic" w:cstheme="minorHAnsi"/>
          <w:bCs/>
          <w:sz w:val="20"/>
          <w:szCs w:val="20"/>
        </w:rPr>
        <w:t>Engineers</w:t>
      </w:r>
      <w:proofErr w:type="spellEnd"/>
      <w:r w:rsidRPr="00292D0C">
        <w:rPr>
          <w:rFonts w:ascii="Century Gothic" w:hAnsi="Century Gothic" w:cstheme="minorHAnsi"/>
          <w:bCs/>
          <w:sz w:val="20"/>
          <w:szCs w:val="20"/>
        </w:rPr>
        <w:t xml:space="preserve"> (ASHRAE)</w:t>
      </w:r>
    </w:p>
    <w:p w14:paraId="35590567" w14:textId="3E4460D4" w:rsidR="00E60F13" w:rsidRPr="00292D0C" w:rsidRDefault="00E60F13" w:rsidP="00053C70">
      <w:pPr>
        <w:pStyle w:val="Prrafodelista"/>
        <w:numPr>
          <w:ilvl w:val="0"/>
          <w:numId w:val="25"/>
        </w:numPr>
        <w:spacing w:line="276" w:lineRule="auto"/>
        <w:jc w:val="both"/>
        <w:rPr>
          <w:rFonts w:ascii="Century Gothic" w:hAnsi="Century Gothic" w:cstheme="minorHAnsi"/>
          <w:bCs/>
          <w:sz w:val="20"/>
          <w:szCs w:val="20"/>
        </w:rPr>
      </w:pPr>
      <w:r w:rsidRPr="00292D0C">
        <w:rPr>
          <w:rFonts w:ascii="Century Gothic" w:hAnsi="Century Gothic" w:cstheme="minorHAnsi"/>
          <w:bCs/>
          <w:sz w:val="20"/>
          <w:szCs w:val="20"/>
        </w:rPr>
        <w:t>SMACNA – normas de construcción de ductos de HVAC – metálicos</w:t>
      </w:r>
    </w:p>
    <w:p w14:paraId="33311D1B" w14:textId="77777777" w:rsidR="00E60F13" w:rsidRPr="00292D0C" w:rsidRDefault="00E60F13" w:rsidP="00053C70">
      <w:pPr>
        <w:pStyle w:val="Prrafodelista"/>
        <w:numPr>
          <w:ilvl w:val="0"/>
          <w:numId w:val="25"/>
        </w:numPr>
        <w:spacing w:line="276" w:lineRule="auto"/>
        <w:jc w:val="both"/>
        <w:rPr>
          <w:rFonts w:ascii="Century Gothic" w:hAnsi="Century Gothic" w:cstheme="minorHAnsi"/>
          <w:bCs/>
          <w:sz w:val="20"/>
          <w:szCs w:val="20"/>
        </w:rPr>
      </w:pPr>
      <w:r w:rsidRPr="00292D0C">
        <w:rPr>
          <w:rFonts w:ascii="Century Gothic" w:hAnsi="Century Gothic" w:cstheme="minorHAnsi"/>
          <w:bCs/>
          <w:sz w:val="20"/>
          <w:szCs w:val="20"/>
        </w:rPr>
        <w:t>y flexibles.</w:t>
      </w:r>
    </w:p>
    <w:p w14:paraId="7E3662BB" w14:textId="33E38896" w:rsidR="00E60F13" w:rsidRPr="00292D0C" w:rsidRDefault="00E60F13" w:rsidP="00053C70">
      <w:pPr>
        <w:pStyle w:val="Prrafodelista"/>
        <w:numPr>
          <w:ilvl w:val="0"/>
          <w:numId w:val="25"/>
        </w:numPr>
        <w:spacing w:line="276" w:lineRule="auto"/>
        <w:jc w:val="both"/>
        <w:rPr>
          <w:rFonts w:ascii="Century Gothic" w:hAnsi="Century Gothic" w:cstheme="minorHAnsi"/>
          <w:bCs/>
          <w:sz w:val="20"/>
          <w:szCs w:val="20"/>
        </w:rPr>
      </w:pPr>
      <w:r w:rsidRPr="00292D0C">
        <w:rPr>
          <w:rFonts w:ascii="Century Gothic" w:hAnsi="Century Gothic" w:cstheme="minorHAnsi"/>
          <w:bCs/>
          <w:sz w:val="20"/>
          <w:szCs w:val="20"/>
        </w:rPr>
        <w:t>CESMA, SEG., SNS., INN., etc.</w:t>
      </w:r>
    </w:p>
    <w:p w14:paraId="196A1498" w14:textId="3BAC87D2" w:rsidR="00E60F13" w:rsidRDefault="00E60F13" w:rsidP="00053C70">
      <w:pPr>
        <w:pStyle w:val="Prrafodelista"/>
        <w:numPr>
          <w:ilvl w:val="0"/>
          <w:numId w:val="25"/>
        </w:numPr>
        <w:spacing w:line="276" w:lineRule="auto"/>
        <w:jc w:val="both"/>
        <w:rPr>
          <w:rFonts w:ascii="Century Gothic" w:hAnsi="Century Gothic" w:cstheme="minorHAnsi"/>
          <w:bCs/>
          <w:sz w:val="20"/>
          <w:szCs w:val="20"/>
        </w:rPr>
      </w:pPr>
      <w:r w:rsidRPr="00292D0C">
        <w:rPr>
          <w:rFonts w:ascii="Century Gothic" w:hAnsi="Century Gothic" w:cstheme="minorHAnsi"/>
          <w:bCs/>
          <w:sz w:val="20"/>
          <w:szCs w:val="20"/>
        </w:rPr>
        <w:t>La</w:t>
      </w:r>
      <w:r w:rsidR="00292D0C" w:rsidRPr="00292D0C">
        <w:rPr>
          <w:rFonts w:ascii="Century Gothic" w:hAnsi="Century Gothic" w:cstheme="minorHAnsi"/>
          <w:bCs/>
          <w:sz w:val="20"/>
          <w:szCs w:val="20"/>
        </w:rPr>
        <w:t xml:space="preserve"> Corporación dará</w:t>
      </w:r>
      <w:r w:rsidRPr="00292D0C">
        <w:rPr>
          <w:rFonts w:ascii="Century Gothic" w:hAnsi="Century Gothic" w:cstheme="minorHAnsi"/>
          <w:bCs/>
          <w:sz w:val="20"/>
          <w:szCs w:val="20"/>
        </w:rPr>
        <w:t xml:space="preserve"> especial importancia al cumplimiento de estas</w:t>
      </w:r>
      <w:r w:rsidR="00292D0C" w:rsidRPr="00292D0C">
        <w:rPr>
          <w:rFonts w:ascii="Century Gothic" w:hAnsi="Century Gothic" w:cstheme="minorHAnsi"/>
          <w:bCs/>
          <w:sz w:val="20"/>
          <w:szCs w:val="20"/>
        </w:rPr>
        <w:t xml:space="preserve"> </w:t>
      </w:r>
      <w:r w:rsidRPr="00292D0C">
        <w:rPr>
          <w:rFonts w:ascii="Century Gothic" w:hAnsi="Century Gothic" w:cstheme="minorHAnsi"/>
          <w:bCs/>
          <w:sz w:val="20"/>
          <w:szCs w:val="20"/>
        </w:rPr>
        <w:t>especificaciones durante la ejecución de la obra, haciendo especial</w:t>
      </w:r>
      <w:r w:rsidR="00292D0C" w:rsidRPr="00292D0C">
        <w:rPr>
          <w:rFonts w:ascii="Century Gothic" w:hAnsi="Century Gothic" w:cstheme="minorHAnsi"/>
          <w:bCs/>
          <w:sz w:val="20"/>
          <w:szCs w:val="20"/>
        </w:rPr>
        <w:t xml:space="preserve"> </w:t>
      </w:r>
      <w:r w:rsidRPr="00292D0C">
        <w:rPr>
          <w:rFonts w:ascii="Century Gothic" w:hAnsi="Century Gothic" w:cstheme="minorHAnsi"/>
          <w:bCs/>
          <w:sz w:val="20"/>
          <w:szCs w:val="20"/>
        </w:rPr>
        <w:t>hincapié en la calidad y la presentación óptima de todos los</w:t>
      </w:r>
      <w:r w:rsidR="00292D0C" w:rsidRPr="00292D0C">
        <w:rPr>
          <w:rFonts w:ascii="Century Gothic" w:hAnsi="Century Gothic" w:cstheme="minorHAnsi"/>
          <w:bCs/>
          <w:sz w:val="20"/>
          <w:szCs w:val="20"/>
        </w:rPr>
        <w:t xml:space="preserve"> </w:t>
      </w:r>
      <w:r w:rsidRPr="00292D0C">
        <w:rPr>
          <w:rFonts w:ascii="Century Gothic" w:hAnsi="Century Gothic" w:cstheme="minorHAnsi"/>
          <w:bCs/>
          <w:sz w:val="20"/>
          <w:szCs w:val="20"/>
        </w:rPr>
        <w:t>materiales instalados.</w:t>
      </w:r>
    </w:p>
    <w:p w14:paraId="64E369A4" w14:textId="77777777" w:rsidR="00292D0C" w:rsidRPr="00292D0C" w:rsidRDefault="00292D0C" w:rsidP="00053C70">
      <w:pPr>
        <w:pStyle w:val="Prrafodelista"/>
        <w:spacing w:line="276" w:lineRule="auto"/>
        <w:ind w:left="720" w:firstLine="0"/>
        <w:jc w:val="both"/>
        <w:rPr>
          <w:rFonts w:ascii="Century Gothic" w:hAnsi="Century Gothic" w:cstheme="minorHAnsi"/>
          <w:bCs/>
          <w:sz w:val="20"/>
          <w:szCs w:val="20"/>
        </w:rPr>
      </w:pPr>
    </w:p>
    <w:p w14:paraId="15A4CE82" w14:textId="77777777" w:rsidR="00E60F13" w:rsidRPr="00292D0C" w:rsidRDefault="00E60F13" w:rsidP="00053C70">
      <w:pPr>
        <w:spacing w:line="276" w:lineRule="auto"/>
        <w:jc w:val="both"/>
        <w:rPr>
          <w:rFonts w:ascii="Century Gothic" w:hAnsi="Century Gothic" w:cstheme="minorHAnsi"/>
          <w:b/>
          <w:sz w:val="20"/>
          <w:szCs w:val="20"/>
        </w:rPr>
      </w:pPr>
      <w:r w:rsidRPr="00292D0C">
        <w:rPr>
          <w:rFonts w:ascii="Century Gothic" w:hAnsi="Century Gothic" w:cstheme="minorHAnsi"/>
          <w:b/>
          <w:sz w:val="20"/>
          <w:szCs w:val="20"/>
        </w:rPr>
        <w:t>Coordinación:</w:t>
      </w:r>
    </w:p>
    <w:p w14:paraId="303846C9" w14:textId="77777777"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Mano de Obra:</w:t>
      </w:r>
    </w:p>
    <w:p w14:paraId="66F41066" w14:textId="28A6B428"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La mano de obra que se utilice para la instalación y montaje del</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sistema deberá ser de primera calidad y con la debida capacitación</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en la labor que corresponda.</w:t>
      </w:r>
    </w:p>
    <w:p w14:paraId="19C2890B" w14:textId="0EDDCDA9"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El contratista deberá considerar las correspondientes Leyes Sociales,</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imposiciones previsionales, seguros de accidentes del trabajo, y todas</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las obligaciones que le correspondan respecto del personal laboral que</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él asigne para participar en esta obra.</w:t>
      </w:r>
    </w:p>
    <w:p w14:paraId="571031CD" w14:textId="77777777"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Movilización e izamiento de equipos:</w:t>
      </w:r>
    </w:p>
    <w:p w14:paraId="4278EBAF" w14:textId="78670621"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Será de responsabilidad del contratista el izamiento de todos los</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equipos y materiales de su especialidad, debiendo coordinar con la</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obra la ejecución de estos trabajos para no entorpecer otras</w:t>
      </w:r>
      <w:r w:rsidR="00292D0C">
        <w:rPr>
          <w:rFonts w:ascii="Century Gothic" w:hAnsi="Century Gothic" w:cstheme="minorHAnsi"/>
          <w:bCs/>
          <w:sz w:val="20"/>
          <w:szCs w:val="20"/>
        </w:rPr>
        <w:t xml:space="preserve"> </w:t>
      </w:r>
      <w:r w:rsidRPr="00E60F13">
        <w:rPr>
          <w:rFonts w:ascii="Century Gothic" w:hAnsi="Century Gothic" w:cstheme="minorHAnsi"/>
          <w:bCs/>
          <w:sz w:val="20"/>
          <w:szCs w:val="20"/>
        </w:rPr>
        <w:t>actividades y tomar todas las medidas de seguridad correspondientes.</w:t>
      </w:r>
    </w:p>
    <w:p w14:paraId="33F674E3" w14:textId="77777777"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Servicio</w:t>
      </w:r>
    </w:p>
    <w:p w14:paraId="10EEF9EA" w14:textId="77777777"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En el proyecto se han considerado los espacios suficientes para</w:t>
      </w:r>
    </w:p>
    <w:p w14:paraId="018C206B" w14:textId="25E38711"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permitir una fácil mantención de cada equipo</w:t>
      </w:r>
      <w:r w:rsidR="00292D0C">
        <w:rPr>
          <w:rFonts w:ascii="Century Gothic" w:hAnsi="Century Gothic" w:cstheme="minorHAnsi"/>
          <w:bCs/>
          <w:sz w:val="20"/>
          <w:szCs w:val="20"/>
        </w:rPr>
        <w:t>.</w:t>
      </w:r>
    </w:p>
    <w:p w14:paraId="2475E4F8" w14:textId="77777777"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Documentación:</w:t>
      </w:r>
    </w:p>
    <w:p w14:paraId="59DDBEAE" w14:textId="77777777"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El Contratista, oportunamente deberá entregar, a lo menos los</w:t>
      </w:r>
    </w:p>
    <w:p w14:paraId="2AE90915" w14:textId="77777777"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siguientes documentos, en formato digital, tarjeta SD, además de lo</w:t>
      </w:r>
    </w:p>
    <w:p w14:paraId="490E255F" w14:textId="77777777" w:rsidR="00E60F13" w:rsidRPr="00E60F13" w:rsidRDefault="00E60F13" w:rsidP="00053C70">
      <w:pPr>
        <w:spacing w:line="276" w:lineRule="auto"/>
        <w:jc w:val="both"/>
        <w:rPr>
          <w:rFonts w:ascii="Century Gothic" w:hAnsi="Century Gothic" w:cstheme="minorHAnsi"/>
          <w:bCs/>
          <w:sz w:val="20"/>
          <w:szCs w:val="20"/>
        </w:rPr>
      </w:pPr>
      <w:r w:rsidRPr="00E60F13">
        <w:rPr>
          <w:rFonts w:ascii="Century Gothic" w:hAnsi="Century Gothic" w:cstheme="minorHAnsi"/>
          <w:bCs/>
          <w:sz w:val="20"/>
          <w:szCs w:val="20"/>
        </w:rPr>
        <w:t>indicado para cada caso:</w:t>
      </w:r>
    </w:p>
    <w:p w14:paraId="1DA301EE" w14:textId="7F4179B9" w:rsidR="00E60F13" w:rsidRPr="00292D0C" w:rsidRDefault="00E60F13" w:rsidP="00053C70">
      <w:pPr>
        <w:pStyle w:val="Prrafodelista"/>
        <w:numPr>
          <w:ilvl w:val="0"/>
          <w:numId w:val="28"/>
        </w:numPr>
        <w:spacing w:line="276" w:lineRule="auto"/>
        <w:jc w:val="both"/>
        <w:rPr>
          <w:rFonts w:ascii="Century Gothic" w:hAnsi="Century Gothic" w:cstheme="minorHAnsi"/>
          <w:bCs/>
          <w:sz w:val="20"/>
          <w:szCs w:val="20"/>
        </w:rPr>
      </w:pPr>
      <w:r w:rsidRPr="00292D0C">
        <w:rPr>
          <w:rFonts w:ascii="Century Gothic" w:hAnsi="Century Gothic" w:cstheme="minorHAnsi"/>
          <w:bCs/>
          <w:sz w:val="20"/>
          <w:szCs w:val="20"/>
        </w:rPr>
        <w:t>Planos completos de las instalaciones intervenidas- “AS-BUILT”,</w:t>
      </w:r>
      <w:r w:rsidR="00292D0C">
        <w:rPr>
          <w:rFonts w:ascii="Century Gothic" w:hAnsi="Century Gothic" w:cstheme="minorHAnsi"/>
          <w:bCs/>
          <w:sz w:val="20"/>
          <w:szCs w:val="20"/>
        </w:rPr>
        <w:t xml:space="preserve"> </w:t>
      </w:r>
      <w:r w:rsidRPr="00292D0C">
        <w:rPr>
          <w:rFonts w:ascii="Century Gothic" w:hAnsi="Century Gothic" w:cstheme="minorHAnsi"/>
          <w:bCs/>
          <w:sz w:val="20"/>
          <w:szCs w:val="20"/>
        </w:rPr>
        <w:t>adaptando los planos de proyecto. Los que se entregarán en plano</w:t>
      </w:r>
      <w:r w:rsidR="00292D0C">
        <w:rPr>
          <w:rFonts w:ascii="Century Gothic" w:hAnsi="Century Gothic" w:cstheme="minorHAnsi"/>
          <w:bCs/>
          <w:sz w:val="20"/>
          <w:szCs w:val="20"/>
        </w:rPr>
        <w:t xml:space="preserve"> </w:t>
      </w:r>
      <w:r w:rsidRPr="00292D0C">
        <w:rPr>
          <w:rFonts w:ascii="Century Gothic" w:hAnsi="Century Gothic" w:cstheme="minorHAnsi"/>
          <w:bCs/>
          <w:sz w:val="20"/>
          <w:szCs w:val="20"/>
        </w:rPr>
        <w:t>original y copia en CD formato DWG (AutoCAD), versión 2004 o</w:t>
      </w:r>
      <w:r w:rsidR="00292D0C">
        <w:rPr>
          <w:rFonts w:ascii="Century Gothic" w:hAnsi="Century Gothic" w:cstheme="minorHAnsi"/>
          <w:bCs/>
          <w:sz w:val="20"/>
          <w:szCs w:val="20"/>
        </w:rPr>
        <w:t xml:space="preserve"> </w:t>
      </w:r>
      <w:r w:rsidRPr="00292D0C">
        <w:rPr>
          <w:rFonts w:ascii="Century Gothic" w:hAnsi="Century Gothic" w:cstheme="minorHAnsi"/>
          <w:bCs/>
          <w:sz w:val="20"/>
          <w:szCs w:val="20"/>
        </w:rPr>
        <w:t>superior, como base de datos. El contratista puede solicitar copia del</w:t>
      </w:r>
      <w:r w:rsidR="00292D0C">
        <w:rPr>
          <w:rFonts w:ascii="Century Gothic" w:hAnsi="Century Gothic" w:cstheme="minorHAnsi"/>
          <w:bCs/>
          <w:sz w:val="20"/>
          <w:szCs w:val="20"/>
        </w:rPr>
        <w:t xml:space="preserve"> </w:t>
      </w:r>
      <w:r w:rsidRPr="00292D0C">
        <w:rPr>
          <w:rFonts w:ascii="Century Gothic" w:hAnsi="Century Gothic" w:cstheme="minorHAnsi"/>
          <w:bCs/>
          <w:sz w:val="20"/>
          <w:szCs w:val="20"/>
        </w:rPr>
        <w:t>proyecto en formato DWG versión 2004 o a acordar.</w:t>
      </w:r>
    </w:p>
    <w:p w14:paraId="5CAABA7D" w14:textId="77777777" w:rsidR="00292D0C" w:rsidRDefault="00E60F13" w:rsidP="00053C70">
      <w:pPr>
        <w:pStyle w:val="Prrafodelista"/>
        <w:numPr>
          <w:ilvl w:val="0"/>
          <w:numId w:val="28"/>
        </w:numPr>
        <w:spacing w:line="276" w:lineRule="auto"/>
        <w:jc w:val="both"/>
        <w:rPr>
          <w:rFonts w:ascii="Century Gothic" w:hAnsi="Century Gothic" w:cstheme="minorHAnsi"/>
          <w:bCs/>
          <w:sz w:val="20"/>
          <w:szCs w:val="20"/>
        </w:rPr>
      </w:pPr>
      <w:r w:rsidRPr="00292D0C">
        <w:rPr>
          <w:rFonts w:ascii="Century Gothic" w:hAnsi="Century Gothic" w:cstheme="minorHAnsi"/>
          <w:bCs/>
          <w:sz w:val="20"/>
          <w:szCs w:val="20"/>
        </w:rPr>
        <w:t>El contratista deberá considerar una capacitación integral al usuario</w:t>
      </w:r>
      <w:r w:rsidR="00292D0C">
        <w:rPr>
          <w:rFonts w:ascii="Century Gothic" w:hAnsi="Century Gothic" w:cstheme="minorHAnsi"/>
          <w:bCs/>
          <w:sz w:val="20"/>
          <w:szCs w:val="20"/>
        </w:rPr>
        <w:t xml:space="preserve"> </w:t>
      </w:r>
      <w:r w:rsidRPr="00292D0C">
        <w:rPr>
          <w:rFonts w:ascii="Century Gothic" w:hAnsi="Century Gothic" w:cstheme="minorHAnsi"/>
          <w:bCs/>
          <w:sz w:val="20"/>
          <w:szCs w:val="20"/>
        </w:rPr>
        <w:t>del funcionamiento, cuidados y operación de los sistemas instalados.</w:t>
      </w:r>
      <w:r w:rsidR="00292D0C">
        <w:rPr>
          <w:rFonts w:ascii="Century Gothic" w:hAnsi="Century Gothic" w:cstheme="minorHAnsi"/>
          <w:bCs/>
          <w:sz w:val="20"/>
          <w:szCs w:val="20"/>
        </w:rPr>
        <w:t xml:space="preserve"> </w:t>
      </w:r>
    </w:p>
    <w:p w14:paraId="2C786C95" w14:textId="7A406709" w:rsidR="00E60F13" w:rsidRDefault="00E60F13" w:rsidP="00053C70">
      <w:pPr>
        <w:pStyle w:val="Prrafodelista"/>
        <w:numPr>
          <w:ilvl w:val="0"/>
          <w:numId w:val="28"/>
        </w:numPr>
        <w:spacing w:line="276" w:lineRule="auto"/>
        <w:jc w:val="both"/>
        <w:rPr>
          <w:rFonts w:ascii="Century Gothic" w:hAnsi="Century Gothic" w:cstheme="minorHAnsi"/>
          <w:bCs/>
          <w:sz w:val="20"/>
          <w:szCs w:val="20"/>
        </w:rPr>
      </w:pPr>
      <w:r w:rsidRPr="00292D0C">
        <w:rPr>
          <w:rFonts w:ascii="Century Gothic" w:hAnsi="Century Gothic" w:cstheme="minorHAnsi"/>
          <w:bCs/>
          <w:sz w:val="20"/>
          <w:szCs w:val="20"/>
        </w:rPr>
        <w:t>Puesta en marcha</w:t>
      </w:r>
      <w:r w:rsidR="00292D0C">
        <w:rPr>
          <w:rFonts w:ascii="Century Gothic" w:hAnsi="Century Gothic" w:cstheme="minorHAnsi"/>
          <w:bCs/>
          <w:sz w:val="20"/>
          <w:szCs w:val="20"/>
        </w:rPr>
        <w:t xml:space="preserve"> </w:t>
      </w:r>
      <w:r w:rsidRPr="00292D0C">
        <w:rPr>
          <w:rFonts w:ascii="Century Gothic" w:hAnsi="Century Gothic" w:cstheme="minorHAnsi"/>
          <w:bCs/>
          <w:sz w:val="20"/>
          <w:szCs w:val="20"/>
        </w:rPr>
        <w:t>El contratista dispondrá de los servicios de puesta en marcha, con</w:t>
      </w:r>
      <w:r w:rsidR="00292D0C">
        <w:rPr>
          <w:rFonts w:ascii="Century Gothic" w:hAnsi="Century Gothic" w:cstheme="minorHAnsi"/>
          <w:bCs/>
          <w:sz w:val="20"/>
          <w:szCs w:val="20"/>
        </w:rPr>
        <w:t xml:space="preserve"> </w:t>
      </w:r>
      <w:r w:rsidRPr="00292D0C">
        <w:rPr>
          <w:rFonts w:ascii="Century Gothic" w:hAnsi="Century Gothic" w:cstheme="minorHAnsi"/>
          <w:bCs/>
          <w:sz w:val="20"/>
          <w:szCs w:val="20"/>
        </w:rPr>
        <w:t>personal propio, supervisados por un ingeniero especializado y</w:t>
      </w:r>
      <w:r w:rsidR="00292D0C">
        <w:rPr>
          <w:rFonts w:ascii="Century Gothic" w:hAnsi="Century Gothic" w:cstheme="minorHAnsi"/>
          <w:bCs/>
          <w:sz w:val="20"/>
          <w:szCs w:val="20"/>
        </w:rPr>
        <w:t xml:space="preserve"> </w:t>
      </w:r>
      <w:r w:rsidRPr="00292D0C">
        <w:rPr>
          <w:rFonts w:ascii="Century Gothic" w:hAnsi="Century Gothic" w:cstheme="minorHAnsi"/>
          <w:bCs/>
          <w:sz w:val="20"/>
          <w:szCs w:val="20"/>
        </w:rPr>
        <w:t>certificado por el fabricante de los equipos.</w:t>
      </w:r>
    </w:p>
    <w:p w14:paraId="13BDAE72" w14:textId="366C1D8F" w:rsidR="004E56BE" w:rsidRDefault="004E56BE" w:rsidP="00053C70">
      <w:pPr>
        <w:spacing w:line="276" w:lineRule="auto"/>
        <w:jc w:val="both"/>
        <w:rPr>
          <w:rFonts w:ascii="Century Gothic" w:hAnsi="Century Gothic" w:cstheme="minorHAnsi"/>
          <w:bCs/>
          <w:sz w:val="20"/>
          <w:szCs w:val="20"/>
        </w:rPr>
      </w:pPr>
    </w:p>
    <w:p w14:paraId="23EBC891" w14:textId="77777777" w:rsidR="004E56BE" w:rsidRDefault="004E56BE" w:rsidP="00053C70">
      <w:pPr>
        <w:spacing w:line="276" w:lineRule="auto"/>
        <w:jc w:val="both"/>
        <w:rPr>
          <w:rFonts w:ascii="Century Gothic" w:hAnsi="Century Gothic"/>
          <w:sz w:val="20"/>
          <w:szCs w:val="20"/>
        </w:rPr>
      </w:pPr>
      <w:r w:rsidRPr="004E56BE">
        <w:rPr>
          <w:rFonts w:ascii="Century Gothic" w:hAnsi="Century Gothic"/>
          <w:b/>
          <w:bCs/>
          <w:sz w:val="20"/>
          <w:szCs w:val="20"/>
        </w:rPr>
        <w:t>Ductos suministro</w:t>
      </w:r>
      <w:r w:rsidRPr="004E56BE">
        <w:rPr>
          <w:rFonts w:ascii="Century Gothic" w:hAnsi="Century Gothic"/>
          <w:sz w:val="20"/>
          <w:szCs w:val="20"/>
        </w:rPr>
        <w:t xml:space="preserve"> </w:t>
      </w:r>
      <w:r w:rsidRPr="004E56BE">
        <w:rPr>
          <w:rFonts w:ascii="Century Gothic" w:hAnsi="Century Gothic"/>
          <w:b/>
          <w:bCs/>
          <w:sz w:val="20"/>
          <w:szCs w:val="20"/>
        </w:rPr>
        <w:t>y retorno para aire acondicionado tipo ducto</w:t>
      </w:r>
      <w:r>
        <w:rPr>
          <w:rFonts w:ascii="Century Gothic" w:hAnsi="Century Gothic"/>
          <w:sz w:val="20"/>
          <w:szCs w:val="20"/>
        </w:rPr>
        <w:t>.</w:t>
      </w:r>
    </w:p>
    <w:p w14:paraId="148AC6FE" w14:textId="77777777" w:rsidR="004E56BE" w:rsidRDefault="004E56BE" w:rsidP="00053C70">
      <w:pPr>
        <w:spacing w:line="276" w:lineRule="auto"/>
        <w:jc w:val="both"/>
        <w:rPr>
          <w:rFonts w:ascii="Century Gothic" w:hAnsi="Century Gothic"/>
          <w:sz w:val="20"/>
          <w:szCs w:val="20"/>
        </w:rPr>
      </w:pPr>
    </w:p>
    <w:p w14:paraId="6CB6CB17" w14:textId="5C9F7D58" w:rsidR="004E56BE" w:rsidRDefault="004E56BE" w:rsidP="00053C70">
      <w:pPr>
        <w:spacing w:line="276" w:lineRule="auto"/>
        <w:jc w:val="both"/>
        <w:rPr>
          <w:rFonts w:ascii="Century Gothic" w:hAnsi="Century Gothic"/>
          <w:sz w:val="20"/>
          <w:szCs w:val="20"/>
        </w:rPr>
      </w:pPr>
      <w:r w:rsidRPr="004E56BE">
        <w:rPr>
          <w:rFonts w:ascii="Century Gothic" w:hAnsi="Century Gothic"/>
          <w:sz w:val="20"/>
          <w:szCs w:val="20"/>
        </w:rPr>
        <w:t xml:space="preserve">Los ductos serán del tipo rectangular, en planchas de zinc alum en las dimensiones y ubicaciones que se indican en planos de la especialidad; o en su defecto, considerando velocidades de 2 m/s en unidades terminales rejillas o difusores, de 3m/s en ramales y 4 m/s en tramos principales; esto considerando el caudal de funcionamiento del equipo. Los espesores de las planchas, tipos de uniones y refuerzos de los ductos serán de 0.6mm, o de acuerdo a norma SMACNA, relativo a la </w:t>
      </w:r>
      <w:r w:rsidRPr="004E56BE">
        <w:rPr>
          <w:rFonts w:ascii="Century Gothic" w:hAnsi="Century Gothic"/>
          <w:sz w:val="20"/>
          <w:szCs w:val="20"/>
        </w:rPr>
        <w:lastRenderedPageBreak/>
        <w:t>clase de ductos, presiones de servicio, tamaños y longitudes de estos. Se deberá asegurar la estanqueidad del sistema de ductos de acuerdo a requerimientos de norma SMACNA, respecto del requerimiento para las clases de ductos instalados.</w:t>
      </w:r>
    </w:p>
    <w:p w14:paraId="6D988949" w14:textId="0FD79A14" w:rsidR="004E56BE" w:rsidRDefault="004E56BE" w:rsidP="00053C70">
      <w:pPr>
        <w:spacing w:line="276" w:lineRule="auto"/>
        <w:jc w:val="both"/>
        <w:rPr>
          <w:rFonts w:ascii="Century Gothic" w:hAnsi="Century Gothic"/>
          <w:sz w:val="20"/>
          <w:szCs w:val="20"/>
        </w:rPr>
      </w:pPr>
    </w:p>
    <w:p w14:paraId="5D3E9BC0" w14:textId="47205654" w:rsidR="004E56BE" w:rsidRDefault="004E56BE" w:rsidP="00053C70">
      <w:pPr>
        <w:spacing w:line="276" w:lineRule="auto"/>
        <w:jc w:val="both"/>
        <w:rPr>
          <w:rFonts w:ascii="Century Gothic" w:hAnsi="Century Gothic"/>
          <w:sz w:val="20"/>
          <w:szCs w:val="20"/>
        </w:rPr>
      </w:pPr>
      <w:r>
        <w:rPr>
          <w:rFonts w:ascii="Century Gothic" w:hAnsi="Century Gothic"/>
          <w:sz w:val="20"/>
          <w:szCs w:val="20"/>
        </w:rPr>
        <w:t>Ver imagen referencial:</w:t>
      </w:r>
    </w:p>
    <w:p w14:paraId="3E9CBCE4" w14:textId="55F13BB5" w:rsidR="004E56BE" w:rsidRPr="004E56BE" w:rsidRDefault="00140441" w:rsidP="00053C70">
      <w:pPr>
        <w:spacing w:line="276" w:lineRule="auto"/>
        <w:ind w:left="720" w:hanging="720"/>
        <w:jc w:val="both"/>
        <w:rPr>
          <w:rFonts w:ascii="Century Gothic" w:hAnsi="Century Gothic" w:cstheme="minorHAnsi"/>
          <w:bCs/>
          <w:sz w:val="20"/>
          <w:szCs w:val="20"/>
        </w:rPr>
      </w:pPr>
      <w:r>
        <w:rPr>
          <w:noProof/>
        </w:rPr>
        <w:drawing>
          <wp:inline distT="0" distB="0" distL="0" distR="0" wp14:anchorId="228C78B4" wp14:editId="4B046F68">
            <wp:extent cx="2419350" cy="122165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0091" cy="1227075"/>
                    </a:xfrm>
                    <a:prstGeom prst="rect">
                      <a:avLst/>
                    </a:prstGeom>
                  </pic:spPr>
                </pic:pic>
              </a:graphicData>
            </a:graphic>
          </wp:inline>
        </w:drawing>
      </w:r>
    </w:p>
    <w:p w14:paraId="19F5632C" w14:textId="0432D74E" w:rsidR="0001340E" w:rsidRDefault="0001340E" w:rsidP="00053C70">
      <w:pPr>
        <w:spacing w:line="276" w:lineRule="auto"/>
        <w:jc w:val="both"/>
        <w:rPr>
          <w:rFonts w:ascii="Century Gothic" w:hAnsi="Century Gothic" w:cstheme="minorHAnsi"/>
          <w:sz w:val="20"/>
          <w:szCs w:val="20"/>
        </w:rPr>
      </w:pPr>
    </w:p>
    <w:p w14:paraId="2D7A7BBE" w14:textId="4EE9E889" w:rsidR="00140441" w:rsidRPr="00140441" w:rsidRDefault="00140441" w:rsidP="00053C70">
      <w:pPr>
        <w:spacing w:line="276" w:lineRule="auto"/>
        <w:jc w:val="both"/>
        <w:rPr>
          <w:rFonts w:ascii="Century Gothic" w:hAnsi="Century Gothic" w:cstheme="minorHAnsi"/>
          <w:b/>
          <w:bCs/>
          <w:sz w:val="20"/>
          <w:szCs w:val="20"/>
        </w:rPr>
      </w:pPr>
    </w:p>
    <w:p w14:paraId="7E8AB8AA" w14:textId="5B2A9793" w:rsidR="00140441" w:rsidRDefault="00140441" w:rsidP="00053C70">
      <w:pPr>
        <w:spacing w:line="276" w:lineRule="auto"/>
        <w:jc w:val="both"/>
        <w:rPr>
          <w:rFonts w:ascii="Century Gothic" w:hAnsi="Century Gothic"/>
          <w:b/>
          <w:bCs/>
          <w:sz w:val="20"/>
          <w:szCs w:val="20"/>
        </w:rPr>
      </w:pPr>
      <w:r w:rsidRPr="00140441">
        <w:rPr>
          <w:rFonts w:ascii="Century Gothic" w:hAnsi="Century Gothic"/>
          <w:b/>
          <w:bCs/>
          <w:sz w:val="20"/>
          <w:szCs w:val="20"/>
        </w:rPr>
        <w:t>Suportación ductos sistema aire acondicionado tipo ducto</w:t>
      </w:r>
      <w:r>
        <w:rPr>
          <w:rFonts w:ascii="Century Gothic" w:hAnsi="Century Gothic"/>
          <w:b/>
          <w:bCs/>
          <w:sz w:val="20"/>
          <w:szCs w:val="20"/>
        </w:rPr>
        <w:t>.</w:t>
      </w:r>
    </w:p>
    <w:p w14:paraId="0C05DB44" w14:textId="57B972A7" w:rsidR="00140441" w:rsidRPr="005A7278" w:rsidRDefault="00140441" w:rsidP="00053C70">
      <w:pPr>
        <w:spacing w:line="276" w:lineRule="auto"/>
        <w:jc w:val="both"/>
        <w:rPr>
          <w:rFonts w:ascii="Century Gothic" w:hAnsi="Century Gothic"/>
          <w:b/>
          <w:bCs/>
          <w:sz w:val="20"/>
          <w:szCs w:val="20"/>
        </w:rPr>
      </w:pPr>
    </w:p>
    <w:p w14:paraId="00705E4B" w14:textId="511F505E" w:rsidR="00140441" w:rsidRDefault="005A7278" w:rsidP="00053C70">
      <w:pPr>
        <w:spacing w:line="276" w:lineRule="auto"/>
        <w:jc w:val="both"/>
        <w:rPr>
          <w:rFonts w:ascii="Century Gothic" w:hAnsi="Century Gothic"/>
          <w:sz w:val="20"/>
          <w:szCs w:val="20"/>
        </w:rPr>
      </w:pPr>
      <w:r w:rsidRPr="005A7278">
        <w:rPr>
          <w:rFonts w:ascii="Century Gothic" w:hAnsi="Century Gothic"/>
          <w:sz w:val="20"/>
          <w:szCs w:val="20"/>
        </w:rPr>
        <w:t>Las suportaciones de ductos serán de acero, de acuerdo a norma SMACNA, respecto a los tipos de estas para las dimensiones de los ductos a soportar y espesores de las planchas.</w:t>
      </w:r>
    </w:p>
    <w:p w14:paraId="395B18A4" w14:textId="76CD1408" w:rsidR="005A7278" w:rsidRDefault="005A7278" w:rsidP="00053C70">
      <w:pPr>
        <w:spacing w:line="276" w:lineRule="auto"/>
        <w:jc w:val="both"/>
        <w:rPr>
          <w:rFonts w:ascii="Century Gothic" w:hAnsi="Century Gothic"/>
          <w:sz w:val="20"/>
          <w:szCs w:val="20"/>
        </w:rPr>
      </w:pPr>
    </w:p>
    <w:p w14:paraId="3486698C" w14:textId="06AF401D" w:rsidR="005A7278" w:rsidRDefault="005A7278" w:rsidP="00053C70">
      <w:pPr>
        <w:spacing w:line="276" w:lineRule="auto"/>
        <w:jc w:val="both"/>
        <w:rPr>
          <w:rFonts w:ascii="Century Gothic" w:hAnsi="Century Gothic"/>
          <w:sz w:val="20"/>
          <w:szCs w:val="20"/>
        </w:rPr>
      </w:pPr>
      <w:r>
        <w:rPr>
          <w:rFonts w:ascii="Century Gothic" w:hAnsi="Century Gothic"/>
          <w:sz w:val="20"/>
          <w:szCs w:val="20"/>
        </w:rPr>
        <w:t>Ver imagen referencial:</w:t>
      </w:r>
    </w:p>
    <w:p w14:paraId="0C3B3E3A" w14:textId="37622C10" w:rsidR="005A7278" w:rsidRPr="005A7278" w:rsidRDefault="00725A6C" w:rsidP="00053C70">
      <w:pPr>
        <w:spacing w:line="276" w:lineRule="auto"/>
        <w:jc w:val="both"/>
        <w:rPr>
          <w:rFonts w:ascii="Century Gothic" w:hAnsi="Century Gothic"/>
          <w:sz w:val="20"/>
          <w:szCs w:val="20"/>
        </w:rPr>
      </w:pPr>
      <w:r>
        <w:rPr>
          <w:noProof/>
        </w:rPr>
        <w:drawing>
          <wp:inline distT="0" distB="0" distL="0" distR="0" wp14:anchorId="4C413B93" wp14:editId="7D976777">
            <wp:extent cx="2143125" cy="15049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3125" cy="1504950"/>
                    </a:xfrm>
                    <a:prstGeom prst="rect">
                      <a:avLst/>
                    </a:prstGeom>
                  </pic:spPr>
                </pic:pic>
              </a:graphicData>
            </a:graphic>
          </wp:inline>
        </w:drawing>
      </w:r>
    </w:p>
    <w:p w14:paraId="4F7C0D2E" w14:textId="65128722" w:rsidR="005A7278" w:rsidRPr="003D49DE" w:rsidRDefault="005A7278" w:rsidP="00053C70">
      <w:pPr>
        <w:spacing w:line="276" w:lineRule="auto"/>
        <w:jc w:val="both"/>
        <w:rPr>
          <w:b/>
          <w:bCs/>
        </w:rPr>
      </w:pPr>
    </w:p>
    <w:p w14:paraId="510D8833" w14:textId="0F2EF68E" w:rsidR="003D49DE" w:rsidRPr="003D49DE" w:rsidRDefault="00725A6C" w:rsidP="00053C70">
      <w:pPr>
        <w:spacing w:line="276" w:lineRule="auto"/>
        <w:jc w:val="both"/>
        <w:rPr>
          <w:rFonts w:ascii="Century Gothic" w:hAnsi="Century Gothic"/>
          <w:b/>
          <w:bCs/>
          <w:sz w:val="20"/>
          <w:szCs w:val="20"/>
        </w:rPr>
      </w:pPr>
      <w:r w:rsidRPr="003D49DE">
        <w:rPr>
          <w:rFonts w:ascii="Century Gothic" w:hAnsi="Century Gothic"/>
          <w:b/>
          <w:bCs/>
          <w:sz w:val="20"/>
          <w:szCs w:val="20"/>
        </w:rPr>
        <w:t>Unidades terminales suministro y retorno sistema aire acondicionado tipo ducto</w:t>
      </w:r>
      <w:r w:rsidR="003D49DE">
        <w:rPr>
          <w:rFonts w:ascii="Century Gothic" w:hAnsi="Century Gothic"/>
          <w:b/>
          <w:bCs/>
          <w:sz w:val="20"/>
          <w:szCs w:val="20"/>
        </w:rPr>
        <w:t>.</w:t>
      </w:r>
      <w:r w:rsidRPr="003D49DE">
        <w:rPr>
          <w:rFonts w:ascii="Century Gothic" w:hAnsi="Century Gothic"/>
          <w:b/>
          <w:bCs/>
          <w:sz w:val="20"/>
          <w:szCs w:val="20"/>
        </w:rPr>
        <w:t xml:space="preserve"> </w:t>
      </w:r>
    </w:p>
    <w:p w14:paraId="12D712FF" w14:textId="7C47296F" w:rsidR="005A7278" w:rsidRDefault="00725A6C" w:rsidP="00053C70">
      <w:pPr>
        <w:spacing w:line="276" w:lineRule="auto"/>
        <w:jc w:val="both"/>
        <w:rPr>
          <w:rFonts w:ascii="Century Gothic" w:hAnsi="Century Gothic"/>
          <w:sz w:val="20"/>
          <w:szCs w:val="20"/>
        </w:rPr>
      </w:pPr>
      <w:r w:rsidRPr="00725A6C">
        <w:rPr>
          <w:rFonts w:ascii="Century Gothic" w:hAnsi="Century Gothic"/>
          <w:sz w:val="20"/>
          <w:szCs w:val="20"/>
        </w:rPr>
        <w:t xml:space="preserve">La inyección y retorno de aire será por medio de difusores, rejillas de inyección y rejillas de retorno respetivamente; con dámper incorporado de aletas opuestas, las dimensiones serán las indicadas en planos de la especialidad, o el equivalente a permitir una velocidad de 2m/s a través de estas para las dimensiones nominales de la unidad terminal, procurando distribuir equitativamente la inyección y retorno. El material de las unidades terminales será resistente a la corrosión y pintados en color </w:t>
      </w:r>
      <w:r w:rsidR="00C0068F">
        <w:rPr>
          <w:rFonts w:ascii="Century Gothic" w:hAnsi="Century Gothic"/>
          <w:sz w:val="20"/>
          <w:szCs w:val="20"/>
        </w:rPr>
        <w:t>negro, el mismo color aplicado en el cielo de la obra</w:t>
      </w:r>
      <w:r w:rsidRPr="00725A6C">
        <w:rPr>
          <w:rFonts w:ascii="Century Gothic" w:hAnsi="Century Gothic"/>
          <w:sz w:val="20"/>
          <w:szCs w:val="20"/>
        </w:rPr>
        <w:t>. Podrán ser marca ANWO, KHÖNE, o equivalentes.</w:t>
      </w:r>
    </w:p>
    <w:p w14:paraId="63BF8900" w14:textId="17B559E4" w:rsidR="007B195A" w:rsidRPr="008079D6" w:rsidRDefault="007B195A" w:rsidP="00053C70">
      <w:pPr>
        <w:spacing w:line="276" w:lineRule="auto"/>
        <w:jc w:val="both"/>
        <w:rPr>
          <w:rFonts w:ascii="Century Gothic" w:hAnsi="Century Gothic"/>
          <w:b/>
          <w:bCs/>
          <w:sz w:val="20"/>
          <w:szCs w:val="20"/>
        </w:rPr>
      </w:pPr>
    </w:p>
    <w:p w14:paraId="395618A6" w14:textId="4186396F" w:rsidR="00810EFE" w:rsidRDefault="003D49DE" w:rsidP="00053C70">
      <w:pPr>
        <w:spacing w:line="276" w:lineRule="auto"/>
        <w:jc w:val="both"/>
        <w:rPr>
          <w:rFonts w:ascii="Century Gothic" w:hAnsi="Century Gothic"/>
          <w:b/>
          <w:bCs/>
          <w:sz w:val="20"/>
          <w:szCs w:val="20"/>
        </w:rPr>
      </w:pPr>
      <w:r w:rsidRPr="008079D6">
        <w:rPr>
          <w:rFonts w:ascii="Century Gothic" w:hAnsi="Century Gothic"/>
          <w:b/>
          <w:bCs/>
          <w:sz w:val="20"/>
          <w:szCs w:val="20"/>
        </w:rPr>
        <w:t xml:space="preserve">*Todos los proyectos complementarios al aire acondicionado, necesarios para la correcta instalación de los ductos, y su funcionamiento, deberán realizarse e indicarse por parte de la empresa constructora conforme a su experiencia y </w:t>
      </w:r>
      <w:proofErr w:type="spellStart"/>
      <w:r w:rsidRPr="008079D6">
        <w:rPr>
          <w:rFonts w:ascii="Century Gothic" w:hAnsi="Century Gothic"/>
          <w:b/>
          <w:bCs/>
          <w:sz w:val="20"/>
          <w:szCs w:val="20"/>
        </w:rPr>
        <w:t>expertiz</w:t>
      </w:r>
      <w:proofErr w:type="spellEnd"/>
      <w:r w:rsidRPr="008079D6">
        <w:rPr>
          <w:rFonts w:ascii="Century Gothic" w:hAnsi="Century Gothic"/>
          <w:b/>
          <w:bCs/>
          <w:sz w:val="20"/>
          <w:szCs w:val="20"/>
        </w:rPr>
        <w:t xml:space="preserve"> en el tema.</w:t>
      </w:r>
    </w:p>
    <w:p w14:paraId="55561DFB" w14:textId="77777777" w:rsidR="00A9765E" w:rsidRDefault="00A9765E" w:rsidP="00053C70">
      <w:pPr>
        <w:spacing w:line="276" w:lineRule="auto"/>
        <w:jc w:val="both"/>
        <w:rPr>
          <w:rFonts w:ascii="Century Gothic" w:hAnsi="Century Gothic"/>
          <w:b/>
          <w:bCs/>
          <w:sz w:val="20"/>
          <w:szCs w:val="20"/>
        </w:rPr>
      </w:pPr>
    </w:p>
    <w:p w14:paraId="29851CAC" w14:textId="6925D388" w:rsidR="002D0B83" w:rsidRDefault="002D0B83" w:rsidP="00053C70">
      <w:pPr>
        <w:spacing w:line="276" w:lineRule="auto"/>
        <w:jc w:val="both"/>
        <w:rPr>
          <w:rFonts w:ascii="Century Gothic" w:hAnsi="Century Gothic"/>
          <w:b/>
          <w:bCs/>
          <w:sz w:val="20"/>
          <w:szCs w:val="20"/>
        </w:rPr>
      </w:pPr>
      <w:r>
        <w:rPr>
          <w:rFonts w:ascii="Century Gothic" w:hAnsi="Century Gothic"/>
          <w:b/>
          <w:bCs/>
          <w:sz w:val="20"/>
          <w:szCs w:val="20"/>
        </w:rPr>
        <w:t xml:space="preserve">*Se </w:t>
      </w:r>
      <w:r w:rsidR="00A9765E">
        <w:rPr>
          <w:rFonts w:ascii="Century Gothic" w:hAnsi="Century Gothic"/>
          <w:b/>
          <w:bCs/>
          <w:sz w:val="20"/>
          <w:szCs w:val="20"/>
        </w:rPr>
        <w:t>corroborarán</w:t>
      </w:r>
      <w:r>
        <w:rPr>
          <w:rFonts w:ascii="Century Gothic" w:hAnsi="Century Gothic"/>
          <w:b/>
          <w:bCs/>
          <w:sz w:val="20"/>
          <w:szCs w:val="20"/>
        </w:rPr>
        <w:t xml:space="preserve"> datos y salidas de los ductos conforme al proyecto propuesto por parte de la empresa constructora participante, el día de visita de </w:t>
      </w:r>
      <w:r w:rsidR="00A9765E">
        <w:rPr>
          <w:rFonts w:ascii="Century Gothic" w:hAnsi="Century Gothic"/>
          <w:b/>
          <w:bCs/>
          <w:sz w:val="20"/>
          <w:szCs w:val="20"/>
        </w:rPr>
        <w:t>obra,</w:t>
      </w:r>
      <w:r>
        <w:rPr>
          <w:rFonts w:ascii="Century Gothic" w:hAnsi="Century Gothic"/>
          <w:b/>
          <w:bCs/>
          <w:sz w:val="20"/>
          <w:szCs w:val="20"/>
        </w:rPr>
        <w:t xml:space="preserve"> para aclarar y planificar en concordancia a los espacios</w:t>
      </w:r>
      <w:r w:rsidR="00A9765E">
        <w:rPr>
          <w:rFonts w:ascii="Century Gothic" w:hAnsi="Century Gothic"/>
          <w:b/>
          <w:bCs/>
          <w:sz w:val="20"/>
          <w:szCs w:val="20"/>
        </w:rPr>
        <w:t xml:space="preserve"> y recintos</w:t>
      </w:r>
      <w:r>
        <w:rPr>
          <w:rFonts w:ascii="Century Gothic" w:hAnsi="Century Gothic"/>
          <w:b/>
          <w:bCs/>
          <w:sz w:val="20"/>
          <w:szCs w:val="20"/>
        </w:rPr>
        <w:t xml:space="preserve"> propuestos por los arquitectos</w:t>
      </w:r>
      <w:r w:rsidR="00A9765E">
        <w:rPr>
          <w:rFonts w:ascii="Century Gothic" w:hAnsi="Century Gothic"/>
          <w:b/>
          <w:bCs/>
          <w:sz w:val="20"/>
          <w:szCs w:val="20"/>
        </w:rPr>
        <w:t>, debido a que todos ellos deberán tener salidas de aire acondicionado y climatización.</w:t>
      </w:r>
    </w:p>
    <w:p w14:paraId="7D6F24AD" w14:textId="77777777" w:rsidR="008079D6" w:rsidRPr="008079D6" w:rsidRDefault="008079D6" w:rsidP="00053C70">
      <w:pPr>
        <w:spacing w:line="276" w:lineRule="auto"/>
        <w:jc w:val="both"/>
        <w:rPr>
          <w:rFonts w:ascii="Century Gothic" w:hAnsi="Century Gothic"/>
          <w:b/>
          <w:bCs/>
          <w:sz w:val="20"/>
          <w:szCs w:val="20"/>
        </w:rPr>
      </w:pPr>
    </w:p>
    <w:p w14:paraId="08DD61A1" w14:textId="7957C65A" w:rsidR="00355216" w:rsidRPr="00FF24A1" w:rsidRDefault="00355216"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Equipos Split ducto</w:t>
      </w:r>
      <w:r w:rsidR="008079D6">
        <w:rPr>
          <w:rFonts w:ascii="Century Gothic" w:hAnsi="Century Gothic" w:cstheme="minorHAnsi"/>
          <w:b/>
          <w:sz w:val="20"/>
          <w:szCs w:val="20"/>
        </w:rPr>
        <w:t>, ver equipos existentes en imagen adjunta:</w:t>
      </w:r>
    </w:p>
    <w:p w14:paraId="36FC687B" w14:textId="77777777" w:rsidR="00810EFE" w:rsidRPr="00FF24A1" w:rsidRDefault="00810EFE" w:rsidP="00053C70">
      <w:pPr>
        <w:spacing w:line="276" w:lineRule="auto"/>
        <w:jc w:val="both"/>
        <w:rPr>
          <w:rFonts w:ascii="Century Gothic" w:hAnsi="Century Gothic" w:cstheme="minorHAnsi"/>
          <w:b/>
          <w:sz w:val="20"/>
          <w:szCs w:val="20"/>
        </w:rPr>
      </w:pPr>
    </w:p>
    <w:p w14:paraId="0C40F7CD" w14:textId="4952F42A" w:rsidR="00810EFE" w:rsidRPr="00FF24A1" w:rsidRDefault="00810EFE" w:rsidP="00053C70">
      <w:pPr>
        <w:spacing w:line="276" w:lineRule="auto"/>
        <w:jc w:val="both"/>
        <w:rPr>
          <w:rFonts w:ascii="Century Gothic" w:hAnsi="Century Gothic" w:cstheme="minorHAnsi"/>
          <w:b/>
          <w:sz w:val="20"/>
          <w:szCs w:val="20"/>
        </w:rPr>
      </w:pPr>
      <w:r w:rsidRPr="00FF24A1">
        <w:rPr>
          <w:rFonts w:ascii="Century Gothic" w:hAnsi="Century Gothic" w:cstheme="minorHAnsi"/>
          <w:b/>
          <w:noProof/>
          <w:sz w:val="20"/>
          <w:szCs w:val="20"/>
          <w:lang w:val="es-CL" w:eastAsia="es-CL"/>
        </w:rPr>
        <w:lastRenderedPageBreak/>
        <w:drawing>
          <wp:inline distT="0" distB="0" distL="0" distR="0" wp14:anchorId="0E6DDB4F" wp14:editId="20039F98">
            <wp:extent cx="2857500" cy="27624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9664.jpg"/>
                    <pic:cNvPicPr/>
                  </pic:nvPicPr>
                  <pic:blipFill rotWithShape="1">
                    <a:blip r:embed="rId15" cstate="print">
                      <a:extLst>
                        <a:ext uri="{28A0092B-C50C-407E-A947-70E740481C1C}">
                          <a14:useLocalDpi xmlns:a14="http://schemas.microsoft.com/office/drawing/2010/main" val="0"/>
                        </a:ext>
                      </a:extLst>
                    </a:blip>
                    <a:srcRect l="22419"/>
                    <a:stretch/>
                  </pic:blipFill>
                  <pic:spPr bwMode="auto">
                    <a:xfrm rot="10800000">
                      <a:off x="0" y="0"/>
                      <a:ext cx="2875940" cy="2780279"/>
                    </a:xfrm>
                    <a:prstGeom prst="rect">
                      <a:avLst/>
                    </a:prstGeom>
                    <a:ln>
                      <a:noFill/>
                    </a:ln>
                    <a:extLst>
                      <a:ext uri="{53640926-AAD7-44D8-BBD7-CCE9431645EC}">
                        <a14:shadowObscured xmlns:a14="http://schemas.microsoft.com/office/drawing/2010/main"/>
                      </a:ext>
                    </a:extLst>
                  </pic:spPr>
                </pic:pic>
              </a:graphicData>
            </a:graphic>
          </wp:inline>
        </w:drawing>
      </w:r>
    </w:p>
    <w:p w14:paraId="2CBEADD2" w14:textId="77777777" w:rsidR="00355216" w:rsidRPr="00FF24A1" w:rsidRDefault="00355216" w:rsidP="00053C70">
      <w:pPr>
        <w:spacing w:line="276" w:lineRule="auto"/>
        <w:jc w:val="both"/>
        <w:rPr>
          <w:rFonts w:ascii="Century Gothic" w:hAnsi="Century Gothic" w:cstheme="minorHAnsi"/>
          <w:sz w:val="20"/>
          <w:szCs w:val="20"/>
        </w:rPr>
      </w:pPr>
    </w:p>
    <w:p w14:paraId="6D166B49" w14:textId="77777777" w:rsidR="00810EFE" w:rsidRPr="00FF24A1" w:rsidRDefault="00810EFE" w:rsidP="00053C70">
      <w:pPr>
        <w:pStyle w:val="Prrafodelista"/>
        <w:spacing w:line="276" w:lineRule="auto"/>
        <w:ind w:left="720" w:firstLine="0"/>
        <w:jc w:val="both"/>
        <w:rPr>
          <w:rFonts w:ascii="Century Gothic" w:hAnsi="Century Gothic" w:cstheme="minorHAnsi"/>
          <w:sz w:val="20"/>
          <w:szCs w:val="20"/>
        </w:rPr>
      </w:pPr>
    </w:p>
    <w:p w14:paraId="2C1C06B0" w14:textId="77777777" w:rsidR="00810EFE" w:rsidRPr="008079D6" w:rsidRDefault="00810EFE" w:rsidP="00053C70">
      <w:pPr>
        <w:spacing w:line="276" w:lineRule="auto"/>
        <w:jc w:val="both"/>
        <w:rPr>
          <w:rFonts w:ascii="Century Gothic" w:hAnsi="Century Gothic" w:cstheme="minorHAnsi"/>
          <w:sz w:val="20"/>
          <w:szCs w:val="20"/>
        </w:rPr>
      </w:pPr>
    </w:p>
    <w:p w14:paraId="59A61D77" w14:textId="3E89A1FE" w:rsidR="00810EFE" w:rsidRPr="00FF24A1" w:rsidRDefault="00F15216"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1.6</w:t>
      </w:r>
      <w:r w:rsidR="00810EFE" w:rsidRPr="00FF24A1">
        <w:rPr>
          <w:rFonts w:ascii="Century Gothic" w:hAnsi="Century Gothic" w:cstheme="minorHAnsi"/>
          <w:b/>
          <w:sz w:val="20"/>
          <w:szCs w:val="20"/>
        </w:rPr>
        <w:t xml:space="preserve"> - DISPOSICIONES GENERALES </w:t>
      </w:r>
    </w:p>
    <w:p w14:paraId="51422E81" w14:textId="77777777" w:rsidR="00810EFE" w:rsidRPr="00FF24A1" w:rsidRDefault="00810EFE" w:rsidP="00053C70">
      <w:pPr>
        <w:spacing w:line="276" w:lineRule="auto"/>
        <w:jc w:val="both"/>
        <w:rPr>
          <w:rFonts w:ascii="Century Gothic" w:hAnsi="Century Gothic" w:cstheme="minorHAnsi"/>
          <w:b/>
          <w:sz w:val="20"/>
          <w:szCs w:val="20"/>
        </w:rPr>
      </w:pPr>
    </w:p>
    <w:p w14:paraId="06C494CC" w14:textId="5FC59A61" w:rsidR="00730D88" w:rsidRPr="00FF24A1" w:rsidRDefault="00F15216"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1.6.1</w:t>
      </w:r>
      <w:r w:rsidR="00810EFE" w:rsidRPr="00FF24A1">
        <w:rPr>
          <w:rFonts w:ascii="Century Gothic" w:hAnsi="Century Gothic" w:cstheme="minorHAnsi"/>
          <w:b/>
          <w:sz w:val="20"/>
          <w:szCs w:val="20"/>
        </w:rPr>
        <w:t xml:space="preserve"> DOCUMENTOS QUE COMPRENDE EL PROYECTO </w:t>
      </w:r>
    </w:p>
    <w:p w14:paraId="437933E1" w14:textId="77777777" w:rsidR="00730D88" w:rsidRPr="00FF24A1" w:rsidRDefault="00730D88" w:rsidP="00053C70">
      <w:pPr>
        <w:spacing w:line="276" w:lineRule="auto"/>
        <w:jc w:val="both"/>
        <w:rPr>
          <w:rFonts w:ascii="Century Gothic" w:hAnsi="Century Gothic" w:cstheme="minorHAnsi"/>
          <w:sz w:val="20"/>
          <w:szCs w:val="20"/>
        </w:rPr>
      </w:pPr>
    </w:p>
    <w:p w14:paraId="1BC821F2" w14:textId="77777777" w:rsidR="00730D88" w:rsidRPr="00FF24A1" w:rsidRDefault="00810EFE"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El proyecto estará conformado por los planos, especificaciones y documentos que a continuación se indican.</w:t>
      </w:r>
    </w:p>
    <w:p w14:paraId="72E2D168" w14:textId="77777777" w:rsidR="00730D88" w:rsidRPr="00FF24A1" w:rsidRDefault="00730D88" w:rsidP="00053C70">
      <w:pPr>
        <w:spacing w:line="276" w:lineRule="auto"/>
        <w:jc w:val="both"/>
        <w:rPr>
          <w:rFonts w:ascii="Century Gothic" w:hAnsi="Century Gothic" w:cstheme="minorHAnsi"/>
          <w:sz w:val="20"/>
          <w:szCs w:val="20"/>
        </w:rPr>
      </w:pPr>
    </w:p>
    <w:p w14:paraId="2551C36D" w14:textId="5825895E" w:rsidR="00C52017" w:rsidRDefault="00F15216" w:rsidP="00053C70">
      <w:pPr>
        <w:spacing w:line="276" w:lineRule="auto"/>
        <w:jc w:val="both"/>
        <w:rPr>
          <w:rFonts w:ascii="Century Gothic" w:hAnsi="Century Gothic" w:cstheme="minorHAnsi"/>
          <w:b/>
          <w:sz w:val="20"/>
          <w:szCs w:val="20"/>
        </w:rPr>
      </w:pPr>
      <w:r w:rsidRPr="00FF24A1">
        <w:rPr>
          <w:rFonts w:ascii="Century Gothic" w:hAnsi="Century Gothic" w:cstheme="minorHAnsi"/>
          <w:b/>
          <w:sz w:val="20"/>
          <w:szCs w:val="20"/>
        </w:rPr>
        <w:t xml:space="preserve"> 1.6.2</w:t>
      </w:r>
      <w:r w:rsidR="00810EFE" w:rsidRPr="00FF24A1">
        <w:rPr>
          <w:rFonts w:ascii="Century Gothic" w:hAnsi="Century Gothic" w:cstheme="minorHAnsi"/>
          <w:b/>
          <w:sz w:val="20"/>
          <w:szCs w:val="20"/>
        </w:rPr>
        <w:t xml:space="preserve"> Planos de Arquitectura</w:t>
      </w:r>
      <w:r w:rsidR="00C23165">
        <w:rPr>
          <w:rFonts w:ascii="Century Gothic" w:hAnsi="Century Gothic" w:cstheme="minorHAnsi"/>
          <w:b/>
          <w:sz w:val="20"/>
          <w:szCs w:val="20"/>
        </w:rPr>
        <w:t>.</w:t>
      </w:r>
    </w:p>
    <w:p w14:paraId="3313CF10" w14:textId="77777777" w:rsidR="00C23165" w:rsidRPr="00FF24A1" w:rsidRDefault="00C23165" w:rsidP="00053C70">
      <w:pPr>
        <w:spacing w:line="276" w:lineRule="auto"/>
        <w:jc w:val="both"/>
        <w:rPr>
          <w:rFonts w:ascii="Century Gothic" w:hAnsi="Century Gothic" w:cstheme="minorHAnsi"/>
          <w:b/>
          <w:sz w:val="20"/>
          <w:szCs w:val="20"/>
        </w:rPr>
      </w:pPr>
    </w:p>
    <w:p w14:paraId="322A1154"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1.</w:t>
      </w:r>
      <w:r w:rsidRPr="00C23165">
        <w:rPr>
          <w:rFonts w:ascii="Century Gothic" w:eastAsia="Times New Roman" w:hAnsi="Century Gothic" w:cstheme="minorHAnsi"/>
          <w:color w:val="000000"/>
          <w:sz w:val="20"/>
          <w:szCs w:val="20"/>
          <w:lang w:val="es-CL" w:eastAsia="es-CL"/>
        </w:rPr>
        <w:tab/>
        <w:t>Plano de la situación existente.</w:t>
      </w:r>
    </w:p>
    <w:p w14:paraId="12E79437"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2.</w:t>
      </w:r>
      <w:r w:rsidRPr="00C23165">
        <w:rPr>
          <w:rFonts w:ascii="Century Gothic" w:eastAsia="Times New Roman" w:hAnsi="Century Gothic" w:cstheme="minorHAnsi"/>
          <w:color w:val="000000"/>
          <w:sz w:val="20"/>
          <w:szCs w:val="20"/>
          <w:lang w:val="es-CL" w:eastAsia="es-CL"/>
        </w:rPr>
        <w:tab/>
        <w:t>Plano de la tabiquería y divisiones propuestas.</w:t>
      </w:r>
    </w:p>
    <w:p w14:paraId="592DCD82"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3.</w:t>
      </w:r>
      <w:r w:rsidRPr="00C23165">
        <w:rPr>
          <w:rFonts w:ascii="Century Gothic" w:eastAsia="Times New Roman" w:hAnsi="Century Gothic" w:cstheme="minorHAnsi"/>
          <w:color w:val="000000"/>
          <w:sz w:val="20"/>
          <w:szCs w:val="20"/>
          <w:lang w:val="es-CL" w:eastAsia="es-CL"/>
        </w:rPr>
        <w:tab/>
        <w:t>Cortes de arquitectura.</w:t>
      </w:r>
    </w:p>
    <w:p w14:paraId="4D31D1A9"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4.</w:t>
      </w:r>
      <w:r w:rsidRPr="00C23165">
        <w:rPr>
          <w:rFonts w:ascii="Century Gothic" w:eastAsia="Times New Roman" w:hAnsi="Century Gothic" w:cstheme="minorHAnsi"/>
          <w:color w:val="000000"/>
          <w:sz w:val="20"/>
          <w:szCs w:val="20"/>
          <w:lang w:val="es-CL" w:eastAsia="es-CL"/>
        </w:rPr>
        <w:tab/>
        <w:t>Detalle constructivo, biombo de madera tipo 1.</w:t>
      </w:r>
    </w:p>
    <w:p w14:paraId="0B452DA5"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5.</w:t>
      </w:r>
      <w:r w:rsidRPr="00C23165">
        <w:rPr>
          <w:rFonts w:ascii="Century Gothic" w:eastAsia="Times New Roman" w:hAnsi="Century Gothic" w:cstheme="minorHAnsi"/>
          <w:color w:val="000000"/>
          <w:sz w:val="20"/>
          <w:szCs w:val="20"/>
          <w:lang w:val="es-CL" w:eastAsia="es-CL"/>
        </w:rPr>
        <w:tab/>
        <w:t>Detalle constructivo, biombo de madera tipo 2.</w:t>
      </w:r>
    </w:p>
    <w:p w14:paraId="77F4BFF8"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6.</w:t>
      </w:r>
      <w:r w:rsidRPr="00C23165">
        <w:rPr>
          <w:rFonts w:ascii="Century Gothic" w:eastAsia="Times New Roman" w:hAnsi="Century Gothic" w:cstheme="minorHAnsi"/>
          <w:color w:val="000000"/>
          <w:sz w:val="20"/>
          <w:szCs w:val="20"/>
          <w:lang w:val="es-CL" w:eastAsia="es-CL"/>
        </w:rPr>
        <w:tab/>
        <w:t>Detalle constructivo, biombo de madera tipo 3.</w:t>
      </w:r>
    </w:p>
    <w:p w14:paraId="037593AB"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7.</w:t>
      </w:r>
      <w:r w:rsidRPr="00C23165">
        <w:rPr>
          <w:rFonts w:ascii="Century Gothic" w:eastAsia="Times New Roman" w:hAnsi="Century Gothic" w:cstheme="minorHAnsi"/>
          <w:color w:val="000000"/>
          <w:sz w:val="20"/>
          <w:szCs w:val="20"/>
          <w:lang w:val="es-CL" w:eastAsia="es-CL"/>
        </w:rPr>
        <w:tab/>
        <w:t>Detalle constructivo, especificación de estante tipo 1.</w:t>
      </w:r>
    </w:p>
    <w:p w14:paraId="50AEC34A"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8.</w:t>
      </w:r>
      <w:r w:rsidRPr="00C23165">
        <w:rPr>
          <w:rFonts w:ascii="Century Gothic" w:eastAsia="Times New Roman" w:hAnsi="Century Gothic" w:cstheme="minorHAnsi"/>
          <w:color w:val="000000"/>
          <w:sz w:val="20"/>
          <w:szCs w:val="20"/>
          <w:lang w:val="es-CL" w:eastAsia="es-CL"/>
        </w:rPr>
        <w:tab/>
        <w:t>Detalle constructivo, especificación estante tipo 2.</w:t>
      </w:r>
    </w:p>
    <w:p w14:paraId="5B86C240"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9.</w:t>
      </w:r>
      <w:r w:rsidRPr="00C23165">
        <w:rPr>
          <w:rFonts w:ascii="Century Gothic" w:eastAsia="Times New Roman" w:hAnsi="Century Gothic" w:cstheme="minorHAnsi"/>
          <w:color w:val="000000"/>
          <w:sz w:val="20"/>
          <w:szCs w:val="20"/>
          <w:lang w:val="es-CL" w:eastAsia="es-CL"/>
        </w:rPr>
        <w:tab/>
        <w:t>Detalle constructivo unión vidrio biombo madera.</w:t>
      </w:r>
    </w:p>
    <w:p w14:paraId="5BD6FF51"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10.</w:t>
      </w:r>
      <w:r w:rsidRPr="00C23165">
        <w:rPr>
          <w:rFonts w:ascii="Century Gothic" w:eastAsia="Times New Roman" w:hAnsi="Century Gothic" w:cstheme="minorHAnsi"/>
          <w:color w:val="000000"/>
          <w:sz w:val="20"/>
          <w:szCs w:val="20"/>
          <w:lang w:val="es-CL" w:eastAsia="es-CL"/>
        </w:rPr>
        <w:tab/>
        <w:t>Plano de distribución de enchufes eléctricos.</w:t>
      </w:r>
    </w:p>
    <w:p w14:paraId="620DC01C"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11.</w:t>
      </w:r>
      <w:r w:rsidRPr="00C23165">
        <w:rPr>
          <w:rFonts w:ascii="Century Gothic" w:eastAsia="Times New Roman" w:hAnsi="Century Gothic" w:cstheme="minorHAnsi"/>
          <w:color w:val="000000"/>
          <w:sz w:val="20"/>
          <w:szCs w:val="20"/>
          <w:lang w:val="es-CL" w:eastAsia="es-CL"/>
        </w:rPr>
        <w:tab/>
        <w:t>Plano de distribución iluminación.</w:t>
      </w:r>
    </w:p>
    <w:p w14:paraId="448FCB69"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12.</w:t>
      </w:r>
      <w:r w:rsidRPr="00C23165">
        <w:rPr>
          <w:rFonts w:ascii="Century Gothic" w:eastAsia="Times New Roman" w:hAnsi="Century Gothic" w:cstheme="minorHAnsi"/>
          <w:color w:val="000000"/>
          <w:sz w:val="20"/>
          <w:szCs w:val="20"/>
          <w:lang w:val="es-CL" w:eastAsia="es-CL"/>
        </w:rPr>
        <w:tab/>
        <w:t>Plano de distribución de aire acondicionado.</w:t>
      </w:r>
    </w:p>
    <w:p w14:paraId="5B7B61CC" w14:textId="77777777" w:rsidR="00C23165" w:rsidRPr="00C23165"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13.</w:t>
      </w:r>
      <w:r w:rsidRPr="00C23165">
        <w:rPr>
          <w:rFonts w:ascii="Century Gothic" w:eastAsia="Times New Roman" w:hAnsi="Century Gothic" w:cstheme="minorHAnsi"/>
          <w:color w:val="000000"/>
          <w:sz w:val="20"/>
          <w:szCs w:val="20"/>
          <w:lang w:val="es-CL" w:eastAsia="es-CL"/>
        </w:rPr>
        <w:tab/>
        <w:t>Plano de puertas.</w:t>
      </w:r>
    </w:p>
    <w:p w14:paraId="4254DE0B" w14:textId="19FB7294" w:rsidR="00F15216" w:rsidRDefault="00C23165" w:rsidP="00053C70">
      <w:pPr>
        <w:spacing w:line="276" w:lineRule="auto"/>
        <w:jc w:val="both"/>
        <w:rPr>
          <w:rFonts w:ascii="Century Gothic" w:eastAsia="Times New Roman" w:hAnsi="Century Gothic" w:cstheme="minorHAnsi"/>
          <w:color w:val="000000"/>
          <w:sz w:val="20"/>
          <w:szCs w:val="20"/>
          <w:lang w:val="es-CL" w:eastAsia="es-CL"/>
        </w:rPr>
      </w:pPr>
      <w:r w:rsidRPr="00C23165">
        <w:rPr>
          <w:rFonts w:ascii="Century Gothic" w:eastAsia="Times New Roman" w:hAnsi="Century Gothic" w:cstheme="minorHAnsi"/>
          <w:color w:val="000000"/>
          <w:sz w:val="20"/>
          <w:szCs w:val="20"/>
          <w:lang w:val="es-CL" w:eastAsia="es-CL"/>
        </w:rPr>
        <w:t>14.</w:t>
      </w:r>
      <w:r w:rsidRPr="00C23165">
        <w:rPr>
          <w:rFonts w:ascii="Century Gothic" w:eastAsia="Times New Roman" w:hAnsi="Century Gothic" w:cstheme="minorHAnsi"/>
          <w:color w:val="000000"/>
          <w:sz w:val="20"/>
          <w:szCs w:val="20"/>
          <w:lang w:val="es-CL" w:eastAsia="es-CL"/>
        </w:rPr>
        <w:tab/>
        <w:t>Plano de terminaciones.</w:t>
      </w:r>
    </w:p>
    <w:p w14:paraId="5E676278" w14:textId="77777777" w:rsidR="00C23165" w:rsidRPr="00FF24A1" w:rsidRDefault="00C23165" w:rsidP="00053C70">
      <w:pPr>
        <w:spacing w:line="276" w:lineRule="auto"/>
        <w:jc w:val="both"/>
        <w:rPr>
          <w:rFonts w:ascii="Century Gothic" w:hAnsi="Century Gothic" w:cstheme="minorHAnsi"/>
          <w:sz w:val="20"/>
          <w:szCs w:val="20"/>
        </w:rPr>
      </w:pPr>
    </w:p>
    <w:p w14:paraId="4CD72BFB" w14:textId="77777777" w:rsidR="00F15216" w:rsidRPr="00FF24A1" w:rsidRDefault="00810EFE"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4.1.3 Planos sistema de calefacción. </w:t>
      </w:r>
    </w:p>
    <w:p w14:paraId="3CE82AEF" w14:textId="77777777" w:rsidR="00F15216" w:rsidRPr="00FF24A1" w:rsidRDefault="00810EFE"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CLI01 - Plano intervenciones a Climatización existente </w:t>
      </w:r>
    </w:p>
    <w:p w14:paraId="4EE98D06" w14:textId="77777777" w:rsidR="00F15216" w:rsidRPr="00FF24A1" w:rsidRDefault="00F15216" w:rsidP="00053C70">
      <w:pPr>
        <w:spacing w:line="276" w:lineRule="auto"/>
        <w:jc w:val="both"/>
        <w:rPr>
          <w:rFonts w:ascii="Century Gothic" w:hAnsi="Century Gothic" w:cstheme="minorHAnsi"/>
          <w:sz w:val="20"/>
          <w:szCs w:val="20"/>
        </w:rPr>
      </w:pPr>
    </w:p>
    <w:p w14:paraId="417B288A" w14:textId="5CB5551E" w:rsidR="00F15216" w:rsidRDefault="00810EFE"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 xml:space="preserve">4.1.4 Especificaciones Técnicas de obras de climatización. </w:t>
      </w:r>
    </w:p>
    <w:p w14:paraId="338F42BB" w14:textId="77777777" w:rsidR="00C23165" w:rsidRPr="00FF24A1" w:rsidRDefault="00C23165" w:rsidP="00053C70">
      <w:pPr>
        <w:spacing w:line="276" w:lineRule="auto"/>
        <w:jc w:val="both"/>
        <w:rPr>
          <w:rFonts w:ascii="Century Gothic" w:hAnsi="Century Gothic" w:cstheme="minorHAnsi"/>
          <w:sz w:val="20"/>
          <w:szCs w:val="20"/>
        </w:rPr>
      </w:pPr>
    </w:p>
    <w:p w14:paraId="061FBFE5" w14:textId="68ABC9F3" w:rsidR="00810EFE" w:rsidRDefault="00810EFE" w:rsidP="00053C70">
      <w:pPr>
        <w:spacing w:line="276" w:lineRule="auto"/>
        <w:jc w:val="both"/>
        <w:rPr>
          <w:rFonts w:ascii="Century Gothic" w:hAnsi="Century Gothic" w:cstheme="minorHAnsi"/>
          <w:sz w:val="20"/>
          <w:szCs w:val="20"/>
        </w:rPr>
      </w:pPr>
      <w:r w:rsidRPr="00FF24A1">
        <w:rPr>
          <w:rFonts w:ascii="Century Gothic" w:hAnsi="Century Gothic" w:cstheme="minorHAnsi"/>
          <w:sz w:val="20"/>
          <w:szCs w:val="20"/>
        </w:rPr>
        <w:t>**LA ALUSION A MARCA ES MERAMENTE REFENCIAL, PUDIENDOSE OFERTAR MARCAS EQUIVALENTES O SUPERIORES EN CALIDAD. EL OFERENTE DEBE INDICAR LA MARCA A UTILIZAR DE CADA UNO DE LOS PRODUCTOS, DE NO INDICARSE SE ENTENDERA QUE SE OFERTA LA INDICADA REFERENCIALMENTE EN ESTAS BASES**</w:t>
      </w:r>
    </w:p>
    <w:p w14:paraId="216F696A" w14:textId="4A2BBDD5" w:rsidR="00252676" w:rsidRDefault="00252676" w:rsidP="00053C70">
      <w:pPr>
        <w:spacing w:line="276" w:lineRule="auto"/>
        <w:jc w:val="both"/>
        <w:rPr>
          <w:rFonts w:ascii="Century Gothic" w:hAnsi="Century Gothic" w:cstheme="minorHAnsi"/>
          <w:sz w:val="20"/>
          <w:szCs w:val="20"/>
        </w:rPr>
      </w:pPr>
    </w:p>
    <w:p w14:paraId="0B1E624F" w14:textId="27AE2095" w:rsidR="00252676" w:rsidRDefault="00252676" w:rsidP="00053C70">
      <w:pPr>
        <w:spacing w:line="276" w:lineRule="auto"/>
        <w:jc w:val="both"/>
        <w:rPr>
          <w:rFonts w:ascii="Century Gothic" w:hAnsi="Century Gothic" w:cstheme="minorHAnsi"/>
          <w:sz w:val="20"/>
          <w:szCs w:val="20"/>
        </w:rPr>
      </w:pPr>
    </w:p>
    <w:p w14:paraId="1E585D0E" w14:textId="64A62510" w:rsidR="00252676" w:rsidRDefault="00252676" w:rsidP="00053C70">
      <w:pPr>
        <w:spacing w:line="276" w:lineRule="auto"/>
        <w:jc w:val="both"/>
        <w:rPr>
          <w:rFonts w:ascii="Century Gothic" w:hAnsi="Century Gothic" w:cstheme="minorHAnsi"/>
          <w:sz w:val="20"/>
          <w:szCs w:val="20"/>
        </w:rPr>
      </w:pPr>
    </w:p>
    <w:p w14:paraId="54E8D5E4" w14:textId="03626812" w:rsidR="00053C70" w:rsidRDefault="00053C70" w:rsidP="00053C70">
      <w:pPr>
        <w:spacing w:line="276" w:lineRule="auto"/>
        <w:jc w:val="both"/>
        <w:rPr>
          <w:rFonts w:ascii="Century Gothic" w:hAnsi="Century Gothic" w:cstheme="minorHAnsi"/>
          <w:sz w:val="20"/>
          <w:szCs w:val="20"/>
        </w:rPr>
      </w:pPr>
    </w:p>
    <w:p w14:paraId="713F1EA7" w14:textId="1D87DBA4" w:rsidR="00053C70" w:rsidRDefault="00053C70" w:rsidP="00053C70">
      <w:pPr>
        <w:spacing w:line="276" w:lineRule="auto"/>
        <w:jc w:val="both"/>
        <w:rPr>
          <w:rFonts w:ascii="Century Gothic" w:hAnsi="Century Gothic" w:cstheme="minorHAnsi"/>
          <w:sz w:val="20"/>
          <w:szCs w:val="20"/>
        </w:rPr>
      </w:pPr>
    </w:p>
    <w:p w14:paraId="0001D682" w14:textId="618EE7FB" w:rsidR="00053C70" w:rsidRDefault="00053C70" w:rsidP="00053C70">
      <w:pPr>
        <w:spacing w:line="276" w:lineRule="auto"/>
        <w:jc w:val="both"/>
        <w:rPr>
          <w:rFonts w:ascii="Century Gothic" w:hAnsi="Century Gothic" w:cstheme="minorHAnsi"/>
          <w:sz w:val="20"/>
          <w:szCs w:val="20"/>
        </w:rPr>
      </w:pPr>
    </w:p>
    <w:p w14:paraId="42666F36" w14:textId="6EC548F3" w:rsidR="00053C70" w:rsidRDefault="00053C70" w:rsidP="00053C70">
      <w:pPr>
        <w:spacing w:line="276" w:lineRule="auto"/>
        <w:jc w:val="both"/>
        <w:rPr>
          <w:rFonts w:ascii="Century Gothic" w:hAnsi="Century Gothic" w:cstheme="minorHAnsi"/>
          <w:sz w:val="20"/>
          <w:szCs w:val="20"/>
        </w:rPr>
      </w:pPr>
    </w:p>
    <w:p w14:paraId="4BDA85CB" w14:textId="77777777" w:rsidR="00053C70" w:rsidRDefault="00053C70" w:rsidP="00053C70">
      <w:pPr>
        <w:spacing w:line="276" w:lineRule="auto"/>
        <w:jc w:val="both"/>
        <w:rPr>
          <w:rFonts w:ascii="Century Gothic" w:hAnsi="Century Gothic" w:cstheme="minorHAnsi"/>
          <w:sz w:val="20"/>
          <w:szCs w:val="20"/>
        </w:rPr>
      </w:pPr>
    </w:p>
    <w:p w14:paraId="6A362E97" w14:textId="77777777" w:rsidR="00C23165" w:rsidRDefault="00C23165" w:rsidP="00053C70">
      <w:pPr>
        <w:spacing w:line="276" w:lineRule="auto"/>
        <w:jc w:val="both"/>
        <w:rPr>
          <w:rFonts w:ascii="Century Gothic" w:hAnsi="Century Gothic" w:cstheme="minorHAnsi"/>
          <w:sz w:val="20"/>
          <w:szCs w:val="20"/>
        </w:rPr>
      </w:pPr>
    </w:p>
    <w:p w14:paraId="19553321" w14:textId="2C0590BA" w:rsidR="00252676" w:rsidRDefault="00252676" w:rsidP="00053C70">
      <w:pPr>
        <w:spacing w:line="276" w:lineRule="auto"/>
        <w:jc w:val="both"/>
        <w:rPr>
          <w:rFonts w:ascii="Century Gothic" w:hAnsi="Century Gothic" w:cstheme="minorHAnsi"/>
          <w:b/>
          <w:bCs/>
          <w:sz w:val="20"/>
          <w:szCs w:val="20"/>
        </w:rPr>
      </w:pPr>
      <w:r>
        <w:rPr>
          <w:rFonts w:ascii="Century Gothic" w:hAnsi="Century Gothic" w:cstheme="minorHAnsi"/>
          <w:b/>
          <w:bCs/>
          <w:sz w:val="20"/>
          <w:szCs w:val="20"/>
        </w:rPr>
        <w:lastRenderedPageBreak/>
        <w:t>A CONSIDERAR:</w:t>
      </w:r>
    </w:p>
    <w:p w14:paraId="6C8DF33A" w14:textId="10B02782" w:rsidR="00252676" w:rsidRDefault="00252676" w:rsidP="00053C70">
      <w:pPr>
        <w:spacing w:line="276" w:lineRule="auto"/>
        <w:jc w:val="both"/>
        <w:rPr>
          <w:rFonts w:ascii="Century Gothic" w:hAnsi="Century Gothic" w:cstheme="minorHAnsi"/>
          <w:b/>
          <w:bCs/>
          <w:sz w:val="20"/>
          <w:szCs w:val="20"/>
        </w:rPr>
      </w:pPr>
    </w:p>
    <w:p w14:paraId="50E869BC" w14:textId="194B9324" w:rsidR="00231BD1" w:rsidRDefault="00231BD1" w:rsidP="00053C70">
      <w:pPr>
        <w:spacing w:line="276" w:lineRule="auto"/>
        <w:jc w:val="both"/>
        <w:rPr>
          <w:rFonts w:ascii="Century Gothic" w:hAnsi="Century Gothic" w:cstheme="minorHAnsi"/>
          <w:b/>
          <w:bCs/>
          <w:sz w:val="20"/>
          <w:szCs w:val="20"/>
        </w:rPr>
      </w:pPr>
      <w:r>
        <w:rPr>
          <w:rFonts w:ascii="Century Gothic" w:hAnsi="Century Gothic" w:cstheme="minorHAnsi"/>
          <w:b/>
          <w:bCs/>
          <w:sz w:val="20"/>
          <w:szCs w:val="20"/>
        </w:rPr>
        <w:t>PUNTO A</w:t>
      </w:r>
    </w:p>
    <w:p w14:paraId="0358901E" w14:textId="77777777" w:rsidR="00053C70" w:rsidRDefault="00053C70" w:rsidP="00053C70">
      <w:pPr>
        <w:spacing w:line="276" w:lineRule="auto"/>
        <w:jc w:val="both"/>
        <w:rPr>
          <w:rFonts w:ascii="Century Gothic" w:hAnsi="Century Gothic" w:cstheme="minorHAnsi"/>
          <w:b/>
          <w:bCs/>
          <w:sz w:val="20"/>
          <w:szCs w:val="20"/>
        </w:rPr>
      </w:pPr>
    </w:p>
    <w:p w14:paraId="26BDD1EB" w14:textId="47782EE4" w:rsidR="00252676" w:rsidRPr="00252676" w:rsidRDefault="00252676" w:rsidP="00053C70">
      <w:pPr>
        <w:spacing w:line="276" w:lineRule="auto"/>
        <w:jc w:val="both"/>
        <w:rPr>
          <w:rFonts w:ascii="Century Gothic" w:hAnsi="Century Gothic" w:cstheme="minorHAnsi"/>
          <w:sz w:val="20"/>
          <w:szCs w:val="20"/>
        </w:rPr>
      </w:pPr>
      <w:r w:rsidRPr="00252676">
        <w:rPr>
          <w:rFonts w:ascii="Century Gothic" w:hAnsi="Century Gothic" w:cstheme="minorHAnsi"/>
          <w:sz w:val="20"/>
          <w:szCs w:val="20"/>
        </w:rPr>
        <w:t>Las intervenciones eléctricas, de iluminación y clima, son de carácter referencial, por lo que cualquier intervención asociada al diseño propuesto, deberá incluir lo siguiente, para la validación de la propuesta:</w:t>
      </w:r>
    </w:p>
    <w:p w14:paraId="5B2ADFDD" w14:textId="77777777" w:rsidR="00252676" w:rsidRPr="00252676" w:rsidRDefault="00252676" w:rsidP="00053C70">
      <w:pPr>
        <w:spacing w:line="276" w:lineRule="auto"/>
        <w:jc w:val="both"/>
        <w:rPr>
          <w:rFonts w:ascii="Century Gothic" w:hAnsi="Century Gothic" w:cstheme="minorHAnsi"/>
          <w:sz w:val="20"/>
          <w:szCs w:val="20"/>
        </w:rPr>
      </w:pPr>
      <w:r w:rsidRPr="00252676">
        <w:rPr>
          <w:rFonts w:ascii="Century Gothic" w:hAnsi="Century Gothic" w:cstheme="minorHAnsi"/>
          <w:sz w:val="20"/>
          <w:szCs w:val="20"/>
        </w:rPr>
        <w:t>•</w:t>
      </w:r>
      <w:r w:rsidRPr="00252676">
        <w:rPr>
          <w:rFonts w:ascii="Century Gothic" w:hAnsi="Century Gothic" w:cstheme="minorHAnsi"/>
          <w:sz w:val="20"/>
          <w:szCs w:val="20"/>
        </w:rPr>
        <w:tab/>
        <w:t>Plano eléctrico validado por un profesional certificado en el área.</w:t>
      </w:r>
    </w:p>
    <w:p w14:paraId="16DB03AB" w14:textId="77777777" w:rsidR="00252676" w:rsidRPr="00252676" w:rsidRDefault="00252676" w:rsidP="00053C70">
      <w:pPr>
        <w:spacing w:line="276" w:lineRule="auto"/>
        <w:jc w:val="both"/>
        <w:rPr>
          <w:rFonts w:ascii="Century Gothic" w:hAnsi="Century Gothic" w:cstheme="minorHAnsi"/>
          <w:sz w:val="20"/>
          <w:szCs w:val="20"/>
        </w:rPr>
      </w:pPr>
      <w:r w:rsidRPr="00252676">
        <w:rPr>
          <w:rFonts w:ascii="Century Gothic" w:hAnsi="Century Gothic" w:cstheme="minorHAnsi"/>
          <w:sz w:val="20"/>
          <w:szCs w:val="20"/>
        </w:rPr>
        <w:t>•</w:t>
      </w:r>
      <w:r w:rsidRPr="00252676">
        <w:rPr>
          <w:rFonts w:ascii="Century Gothic" w:hAnsi="Century Gothic" w:cstheme="minorHAnsi"/>
          <w:sz w:val="20"/>
          <w:szCs w:val="20"/>
        </w:rPr>
        <w:tab/>
        <w:t>Plano de iluminación validado por un profesional certificado en el área.</w:t>
      </w:r>
    </w:p>
    <w:p w14:paraId="6B287D8D" w14:textId="7FC759C9" w:rsidR="00252676" w:rsidRPr="00252676" w:rsidRDefault="00252676" w:rsidP="00053C70">
      <w:pPr>
        <w:spacing w:line="276" w:lineRule="auto"/>
        <w:jc w:val="both"/>
        <w:rPr>
          <w:rFonts w:ascii="Century Gothic" w:hAnsi="Century Gothic" w:cstheme="minorHAnsi"/>
          <w:sz w:val="20"/>
          <w:szCs w:val="20"/>
        </w:rPr>
      </w:pPr>
      <w:r w:rsidRPr="00252676">
        <w:rPr>
          <w:rFonts w:ascii="Century Gothic" w:hAnsi="Century Gothic" w:cstheme="minorHAnsi"/>
          <w:sz w:val="20"/>
          <w:szCs w:val="20"/>
        </w:rPr>
        <w:t>•</w:t>
      </w:r>
      <w:r w:rsidRPr="00252676">
        <w:rPr>
          <w:rFonts w:ascii="Century Gothic" w:hAnsi="Century Gothic" w:cstheme="minorHAnsi"/>
          <w:sz w:val="20"/>
          <w:szCs w:val="20"/>
        </w:rPr>
        <w:tab/>
        <w:t>Especificación en instalación de aire acondicionado</w:t>
      </w:r>
      <w:r>
        <w:rPr>
          <w:rFonts w:ascii="Century Gothic" w:hAnsi="Century Gothic" w:cstheme="minorHAnsi"/>
          <w:sz w:val="20"/>
          <w:szCs w:val="20"/>
        </w:rPr>
        <w:t xml:space="preserve"> y/o complemento asociado.</w:t>
      </w:r>
    </w:p>
    <w:p w14:paraId="0B65808A" w14:textId="64EFA621" w:rsidR="00252676" w:rsidRDefault="00252676" w:rsidP="00053C70">
      <w:pPr>
        <w:spacing w:line="276" w:lineRule="auto"/>
        <w:jc w:val="both"/>
        <w:rPr>
          <w:rFonts w:ascii="Century Gothic" w:hAnsi="Century Gothic" w:cstheme="minorHAnsi"/>
          <w:sz w:val="20"/>
          <w:szCs w:val="20"/>
        </w:rPr>
      </w:pPr>
      <w:r w:rsidRPr="00252676">
        <w:rPr>
          <w:rFonts w:ascii="Century Gothic" w:hAnsi="Century Gothic" w:cstheme="minorHAnsi"/>
          <w:sz w:val="20"/>
          <w:szCs w:val="20"/>
        </w:rPr>
        <w:t>•</w:t>
      </w:r>
      <w:r w:rsidRPr="00252676">
        <w:rPr>
          <w:rFonts w:ascii="Century Gothic" w:hAnsi="Century Gothic" w:cstheme="minorHAnsi"/>
          <w:sz w:val="20"/>
          <w:szCs w:val="20"/>
        </w:rPr>
        <w:tab/>
        <w:t xml:space="preserve">Desarrollo, en instalación de </w:t>
      </w:r>
      <w:proofErr w:type="spellStart"/>
      <w:r w:rsidRPr="00252676">
        <w:rPr>
          <w:rFonts w:ascii="Century Gothic" w:hAnsi="Century Gothic" w:cstheme="minorHAnsi"/>
          <w:sz w:val="20"/>
          <w:szCs w:val="20"/>
        </w:rPr>
        <w:t>panelizacion</w:t>
      </w:r>
      <w:proofErr w:type="spellEnd"/>
      <w:r w:rsidRPr="00252676">
        <w:rPr>
          <w:rFonts w:ascii="Century Gothic" w:hAnsi="Century Gothic" w:cstheme="minorHAnsi"/>
          <w:sz w:val="20"/>
          <w:szCs w:val="20"/>
        </w:rPr>
        <w:t xml:space="preserve"> de vidrio, sujeto a stock de materiales. La instalación de paneles de vidrio podrá variar, conforme al stock de materiales existente.</w:t>
      </w:r>
    </w:p>
    <w:p w14:paraId="58C53FBD" w14:textId="77777777" w:rsidR="008D1F12" w:rsidRPr="00252676" w:rsidRDefault="008D1F12" w:rsidP="00053C70">
      <w:pPr>
        <w:spacing w:line="276" w:lineRule="auto"/>
        <w:jc w:val="both"/>
        <w:rPr>
          <w:rFonts w:ascii="Century Gothic" w:hAnsi="Century Gothic" w:cstheme="minorHAnsi"/>
          <w:sz w:val="20"/>
          <w:szCs w:val="20"/>
        </w:rPr>
      </w:pPr>
    </w:p>
    <w:p w14:paraId="5000DA6A" w14:textId="222B2A40" w:rsidR="00252676" w:rsidRDefault="00252676" w:rsidP="00053C70">
      <w:pPr>
        <w:spacing w:line="276" w:lineRule="auto"/>
        <w:jc w:val="both"/>
        <w:rPr>
          <w:rFonts w:ascii="Century Gothic" w:hAnsi="Century Gothic" w:cstheme="minorHAnsi"/>
          <w:b/>
          <w:bCs/>
          <w:sz w:val="20"/>
          <w:szCs w:val="20"/>
        </w:rPr>
      </w:pPr>
      <w:r w:rsidRPr="008D1F12">
        <w:rPr>
          <w:rFonts w:ascii="Century Gothic" w:hAnsi="Century Gothic" w:cstheme="minorHAnsi"/>
          <w:b/>
          <w:bCs/>
          <w:sz w:val="20"/>
          <w:szCs w:val="20"/>
        </w:rPr>
        <w:t>Se deberá tener en consideración, que los anexos planimétricos adjunto, son específicos en el diseño de arquitectura y distribución de los recintos, pero que el detalle constructivo de estos, podrá variar según la opción y stock que la empresa establezca.</w:t>
      </w:r>
    </w:p>
    <w:p w14:paraId="6D00A500" w14:textId="77777777" w:rsidR="008D1F12" w:rsidRPr="00252676" w:rsidRDefault="008D1F12" w:rsidP="00053C70">
      <w:pPr>
        <w:spacing w:line="276" w:lineRule="auto"/>
        <w:jc w:val="both"/>
        <w:rPr>
          <w:rFonts w:ascii="Century Gothic" w:hAnsi="Century Gothic" w:cstheme="minorHAnsi"/>
          <w:sz w:val="20"/>
          <w:szCs w:val="20"/>
        </w:rPr>
      </w:pPr>
    </w:p>
    <w:p w14:paraId="4BC7FBC2" w14:textId="7AC36FE2" w:rsidR="00252676" w:rsidRPr="008D1F12" w:rsidRDefault="00252676" w:rsidP="00053C70">
      <w:pPr>
        <w:pStyle w:val="Prrafodelista"/>
        <w:numPr>
          <w:ilvl w:val="0"/>
          <w:numId w:val="29"/>
        </w:numPr>
        <w:spacing w:line="276" w:lineRule="auto"/>
        <w:jc w:val="both"/>
        <w:rPr>
          <w:rFonts w:ascii="Century Gothic" w:hAnsi="Century Gothic" w:cstheme="minorHAnsi"/>
          <w:sz w:val="20"/>
          <w:szCs w:val="20"/>
        </w:rPr>
      </w:pPr>
      <w:r w:rsidRPr="008D1F12">
        <w:rPr>
          <w:rFonts w:ascii="Century Gothic" w:hAnsi="Century Gothic" w:cstheme="minorHAnsi"/>
          <w:sz w:val="20"/>
          <w:szCs w:val="20"/>
        </w:rPr>
        <w:t>Dentro de la propuesta se deberá incluir planificación en carta Gantt.</w:t>
      </w:r>
    </w:p>
    <w:p w14:paraId="521226DB" w14:textId="7F91195B" w:rsidR="00252676" w:rsidRPr="008D1F12" w:rsidRDefault="00252676" w:rsidP="00053C70">
      <w:pPr>
        <w:pStyle w:val="Prrafodelista"/>
        <w:numPr>
          <w:ilvl w:val="0"/>
          <w:numId w:val="29"/>
        </w:numPr>
        <w:spacing w:line="276" w:lineRule="auto"/>
        <w:jc w:val="both"/>
        <w:rPr>
          <w:rFonts w:ascii="Century Gothic" w:hAnsi="Century Gothic" w:cstheme="minorHAnsi"/>
          <w:sz w:val="20"/>
          <w:szCs w:val="20"/>
        </w:rPr>
      </w:pPr>
      <w:r w:rsidRPr="008D1F12">
        <w:rPr>
          <w:rFonts w:ascii="Century Gothic" w:hAnsi="Century Gothic" w:cstheme="minorHAnsi"/>
          <w:sz w:val="20"/>
          <w:szCs w:val="20"/>
        </w:rPr>
        <w:t xml:space="preserve">Incluir propuesta económica, en un </w:t>
      </w:r>
      <w:proofErr w:type="spellStart"/>
      <w:r w:rsidRPr="008D1F12">
        <w:rPr>
          <w:rFonts w:ascii="Century Gothic" w:hAnsi="Century Gothic" w:cstheme="minorHAnsi"/>
          <w:sz w:val="20"/>
          <w:szCs w:val="20"/>
        </w:rPr>
        <w:t>itemizado</w:t>
      </w:r>
      <w:proofErr w:type="spellEnd"/>
      <w:r w:rsidRPr="008D1F12">
        <w:rPr>
          <w:rFonts w:ascii="Century Gothic" w:hAnsi="Century Gothic" w:cstheme="minorHAnsi"/>
          <w:sz w:val="20"/>
          <w:szCs w:val="20"/>
        </w:rPr>
        <w:t xml:space="preserve"> técnico que especifique los costos de los ítems indicados.</w:t>
      </w:r>
    </w:p>
    <w:p w14:paraId="71017FA2" w14:textId="551AA847" w:rsidR="00252676" w:rsidRDefault="008D1F12" w:rsidP="00053C70">
      <w:pPr>
        <w:spacing w:line="276" w:lineRule="auto"/>
        <w:jc w:val="both"/>
        <w:rPr>
          <w:rFonts w:ascii="Century Gothic" w:hAnsi="Century Gothic" w:cstheme="minorHAnsi"/>
          <w:sz w:val="20"/>
          <w:szCs w:val="20"/>
        </w:rPr>
      </w:pPr>
      <w:r>
        <w:rPr>
          <w:rFonts w:ascii="Century Gothic" w:hAnsi="Century Gothic" w:cstheme="minorHAnsi"/>
          <w:sz w:val="20"/>
          <w:szCs w:val="20"/>
        </w:rPr>
        <w:t>*</w:t>
      </w:r>
      <w:r w:rsidR="00252676" w:rsidRPr="00252676">
        <w:rPr>
          <w:rFonts w:ascii="Century Gothic" w:hAnsi="Century Gothic" w:cstheme="minorHAnsi"/>
          <w:sz w:val="20"/>
          <w:szCs w:val="20"/>
        </w:rPr>
        <w:t>El proponente puede incorporar nuevos productos en concordancia con el cumplimiento de los objetivos y diseño planteado.</w:t>
      </w:r>
    </w:p>
    <w:p w14:paraId="7AB685A1" w14:textId="47316986" w:rsidR="00231BD1" w:rsidRDefault="00231BD1" w:rsidP="00053C70">
      <w:pPr>
        <w:spacing w:line="276" w:lineRule="auto"/>
        <w:jc w:val="both"/>
        <w:rPr>
          <w:rFonts w:ascii="Century Gothic" w:hAnsi="Century Gothic" w:cstheme="minorHAnsi"/>
          <w:sz w:val="20"/>
          <w:szCs w:val="20"/>
        </w:rPr>
      </w:pPr>
    </w:p>
    <w:p w14:paraId="4DAA1338" w14:textId="6C822020" w:rsidR="00231BD1" w:rsidRPr="00231BD1" w:rsidRDefault="00231BD1" w:rsidP="00053C70">
      <w:pPr>
        <w:spacing w:line="276" w:lineRule="auto"/>
        <w:jc w:val="both"/>
        <w:rPr>
          <w:rFonts w:ascii="Century Gothic" w:hAnsi="Century Gothic" w:cstheme="minorHAnsi"/>
          <w:b/>
          <w:bCs/>
          <w:sz w:val="20"/>
          <w:szCs w:val="20"/>
        </w:rPr>
      </w:pPr>
      <w:r w:rsidRPr="00231BD1">
        <w:rPr>
          <w:rFonts w:ascii="Century Gothic" w:hAnsi="Century Gothic" w:cstheme="minorHAnsi"/>
          <w:b/>
          <w:bCs/>
          <w:sz w:val="20"/>
          <w:szCs w:val="20"/>
        </w:rPr>
        <w:t xml:space="preserve">PUNTO B </w:t>
      </w:r>
    </w:p>
    <w:p w14:paraId="57176A8D" w14:textId="77777777" w:rsidR="00231BD1" w:rsidRPr="00252676" w:rsidRDefault="00231BD1" w:rsidP="00053C70">
      <w:pPr>
        <w:spacing w:line="276" w:lineRule="auto"/>
        <w:jc w:val="both"/>
        <w:rPr>
          <w:rFonts w:ascii="Century Gothic" w:hAnsi="Century Gothic" w:cstheme="minorHAnsi"/>
          <w:sz w:val="20"/>
          <w:szCs w:val="20"/>
        </w:rPr>
      </w:pPr>
    </w:p>
    <w:p w14:paraId="5ED55440" w14:textId="77777777" w:rsidR="00231BD1" w:rsidRPr="00231BD1" w:rsidRDefault="00231BD1" w:rsidP="00053C70">
      <w:pPr>
        <w:spacing w:line="276" w:lineRule="auto"/>
        <w:jc w:val="both"/>
        <w:rPr>
          <w:rFonts w:ascii="Century Gothic" w:hAnsi="Century Gothic" w:cstheme="minorHAnsi"/>
          <w:sz w:val="20"/>
          <w:szCs w:val="20"/>
        </w:rPr>
      </w:pPr>
      <w:r w:rsidRPr="00231BD1">
        <w:rPr>
          <w:rFonts w:ascii="Century Gothic" w:hAnsi="Century Gothic" w:cstheme="minorHAnsi"/>
          <w:sz w:val="20"/>
          <w:szCs w:val="20"/>
        </w:rPr>
        <w:t>1.</w:t>
      </w:r>
      <w:r w:rsidRPr="00231BD1">
        <w:rPr>
          <w:rFonts w:ascii="Century Gothic" w:hAnsi="Century Gothic" w:cstheme="minorHAnsi"/>
          <w:sz w:val="20"/>
          <w:szCs w:val="20"/>
        </w:rPr>
        <w:tab/>
        <w:t>La propuesta económica deberá considerar, las partidas indicadas en el anexo de ee.tt, y las que sean necesarias para concretar el proyecto de habilitación.</w:t>
      </w:r>
    </w:p>
    <w:p w14:paraId="390DF397" w14:textId="77777777" w:rsidR="00231BD1" w:rsidRPr="00231BD1" w:rsidRDefault="00231BD1" w:rsidP="00053C70">
      <w:pPr>
        <w:spacing w:line="276" w:lineRule="auto"/>
        <w:jc w:val="both"/>
        <w:rPr>
          <w:rFonts w:ascii="Century Gothic" w:hAnsi="Century Gothic" w:cstheme="minorHAnsi"/>
          <w:sz w:val="20"/>
          <w:szCs w:val="20"/>
        </w:rPr>
      </w:pPr>
      <w:r w:rsidRPr="00231BD1">
        <w:rPr>
          <w:rFonts w:ascii="Century Gothic" w:hAnsi="Century Gothic" w:cstheme="minorHAnsi"/>
          <w:sz w:val="20"/>
          <w:szCs w:val="20"/>
        </w:rPr>
        <w:t>2.</w:t>
      </w:r>
      <w:r w:rsidRPr="00231BD1">
        <w:rPr>
          <w:rFonts w:ascii="Century Gothic" w:hAnsi="Century Gothic" w:cstheme="minorHAnsi"/>
          <w:sz w:val="20"/>
          <w:szCs w:val="20"/>
        </w:rPr>
        <w:tab/>
        <w:t>De faltar elementos en las partidas que se indican, y que estén reflejadas en el diseño de arquitectura, estas deberán ser incluidas dentro de la propuesta y presupuesto presentado.</w:t>
      </w:r>
    </w:p>
    <w:p w14:paraId="6746C79D" w14:textId="77777777" w:rsidR="00231BD1" w:rsidRPr="00231BD1" w:rsidRDefault="00231BD1" w:rsidP="00053C70">
      <w:pPr>
        <w:spacing w:line="276" w:lineRule="auto"/>
        <w:jc w:val="both"/>
        <w:rPr>
          <w:rFonts w:ascii="Century Gothic" w:hAnsi="Century Gothic" w:cstheme="minorHAnsi"/>
          <w:sz w:val="20"/>
          <w:szCs w:val="20"/>
        </w:rPr>
      </w:pPr>
      <w:r w:rsidRPr="00231BD1">
        <w:rPr>
          <w:rFonts w:ascii="Century Gothic" w:hAnsi="Century Gothic" w:cstheme="minorHAnsi"/>
          <w:sz w:val="20"/>
          <w:szCs w:val="20"/>
        </w:rPr>
        <w:t>3.</w:t>
      </w:r>
      <w:r w:rsidRPr="00231BD1">
        <w:rPr>
          <w:rFonts w:ascii="Century Gothic" w:hAnsi="Century Gothic" w:cstheme="minorHAnsi"/>
          <w:sz w:val="20"/>
          <w:szCs w:val="20"/>
        </w:rPr>
        <w:tab/>
        <w:t xml:space="preserve">Cada empresa conforme a su experiencia en el rubro, deberá proponer los elementos que consideren convenientes, y pertinentes en la construcción del diseño en cuestión, Sean estos, sellos </w:t>
      </w:r>
      <w:proofErr w:type="spellStart"/>
      <w:r w:rsidRPr="00231BD1">
        <w:rPr>
          <w:rFonts w:ascii="Century Gothic" w:hAnsi="Century Gothic" w:cstheme="minorHAnsi"/>
          <w:sz w:val="20"/>
          <w:szCs w:val="20"/>
        </w:rPr>
        <w:t>elastómericos</w:t>
      </w:r>
      <w:proofErr w:type="spellEnd"/>
      <w:r w:rsidRPr="00231BD1">
        <w:rPr>
          <w:rFonts w:ascii="Century Gothic" w:hAnsi="Century Gothic" w:cstheme="minorHAnsi"/>
          <w:sz w:val="20"/>
          <w:szCs w:val="20"/>
        </w:rPr>
        <w:t xml:space="preserve"> en uniones, manillares de puerta, interruptores, cajas de enchufes, pernos de anclaje, pletinas de anclaje, topes de puertas, focos u otros elementos de iluminación. Además, se deberá contemplar dentro de los canales eléctricos un canal en PVC extra, que dará cabida a las instalaciones de cables para fines informáticos. Todos los elementos que se indican, deberán verse complementados con los que la empresa constructora estime necesarios.</w:t>
      </w:r>
    </w:p>
    <w:p w14:paraId="2164B11F" w14:textId="77777777" w:rsidR="00231BD1" w:rsidRPr="00231BD1" w:rsidRDefault="00231BD1" w:rsidP="00053C70">
      <w:pPr>
        <w:spacing w:line="276" w:lineRule="auto"/>
        <w:jc w:val="both"/>
        <w:rPr>
          <w:rFonts w:ascii="Century Gothic" w:hAnsi="Century Gothic" w:cstheme="minorHAnsi"/>
          <w:sz w:val="20"/>
          <w:szCs w:val="20"/>
        </w:rPr>
      </w:pPr>
      <w:r w:rsidRPr="00231BD1">
        <w:rPr>
          <w:rFonts w:ascii="Century Gothic" w:hAnsi="Century Gothic" w:cstheme="minorHAnsi"/>
          <w:sz w:val="20"/>
          <w:szCs w:val="20"/>
        </w:rPr>
        <w:t>4.</w:t>
      </w:r>
      <w:r w:rsidRPr="00231BD1">
        <w:rPr>
          <w:rFonts w:ascii="Century Gothic" w:hAnsi="Century Gothic" w:cstheme="minorHAnsi"/>
          <w:sz w:val="20"/>
          <w:szCs w:val="20"/>
        </w:rPr>
        <w:tab/>
        <w:t>Se realizará una visita técnica al espacio a intervenir, el primer lunes en la mañana, tras lanzada la licitación.</w:t>
      </w:r>
    </w:p>
    <w:p w14:paraId="2EEBB8FF" w14:textId="77777777" w:rsidR="00231BD1" w:rsidRPr="00670A58" w:rsidRDefault="00231BD1" w:rsidP="00053C70">
      <w:pPr>
        <w:spacing w:line="276" w:lineRule="auto"/>
        <w:jc w:val="both"/>
        <w:rPr>
          <w:rFonts w:ascii="Century Gothic" w:hAnsi="Century Gothic" w:cstheme="minorHAnsi"/>
          <w:b/>
          <w:bCs/>
          <w:sz w:val="20"/>
          <w:szCs w:val="20"/>
        </w:rPr>
      </w:pPr>
      <w:r w:rsidRPr="00231BD1">
        <w:rPr>
          <w:rFonts w:ascii="Century Gothic" w:hAnsi="Century Gothic" w:cstheme="minorHAnsi"/>
          <w:sz w:val="20"/>
          <w:szCs w:val="20"/>
        </w:rPr>
        <w:t>5.</w:t>
      </w:r>
      <w:r w:rsidRPr="00231BD1">
        <w:rPr>
          <w:rFonts w:ascii="Century Gothic" w:hAnsi="Century Gothic" w:cstheme="minorHAnsi"/>
          <w:sz w:val="20"/>
          <w:szCs w:val="20"/>
        </w:rPr>
        <w:tab/>
      </w:r>
      <w:r w:rsidRPr="00670A58">
        <w:rPr>
          <w:rFonts w:ascii="Century Gothic" w:hAnsi="Century Gothic" w:cstheme="minorHAnsi"/>
          <w:b/>
          <w:bCs/>
          <w:sz w:val="20"/>
          <w:szCs w:val="20"/>
        </w:rPr>
        <w:t>Dentro de la propuesta de trabajo, se deberá tener en espacial consideración, que los horarios autorizados para trabajos de construcción son desde las 19:00 pm hasta las 07:30 am, de lunes a viernes, sábados desde las 15:00pm, y domingos durante todo el día. Por lo que el trabajo de construcción será en dichos horarios.</w:t>
      </w:r>
    </w:p>
    <w:p w14:paraId="4D074E8E" w14:textId="67ECBCFE" w:rsidR="00231BD1" w:rsidRDefault="00231BD1" w:rsidP="00053C70">
      <w:pPr>
        <w:spacing w:line="276" w:lineRule="auto"/>
        <w:jc w:val="both"/>
        <w:rPr>
          <w:rFonts w:ascii="Century Gothic" w:hAnsi="Century Gothic" w:cstheme="minorHAnsi"/>
          <w:sz w:val="20"/>
          <w:szCs w:val="20"/>
        </w:rPr>
      </w:pPr>
      <w:r w:rsidRPr="00231BD1">
        <w:rPr>
          <w:rFonts w:ascii="Century Gothic" w:hAnsi="Century Gothic" w:cstheme="minorHAnsi"/>
          <w:sz w:val="20"/>
          <w:szCs w:val="20"/>
        </w:rPr>
        <w:t>6.</w:t>
      </w:r>
      <w:r w:rsidRPr="00231BD1">
        <w:rPr>
          <w:rFonts w:ascii="Century Gothic" w:hAnsi="Century Gothic" w:cstheme="minorHAnsi"/>
          <w:sz w:val="20"/>
          <w:szCs w:val="20"/>
        </w:rPr>
        <w:tab/>
        <w:t>Se deberá considerar traslado de materiales por escalera de servicio desde el piso 1 o -1 al nivel 4, debido a que el edificio no cuenta con ascensor monta cargas.</w:t>
      </w:r>
    </w:p>
    <w:p w14:paraId="001B506B" w14:textId="32E8BAD1" w:rsidR="009B5300" w:rsidRDefault="009B5300" w:rsidP="00053C70">
      <w:pPr>
        <w:spacing w:line="276" w:lineRule="auto"/>
        <w:jc w:val="both"/>
        <w:rPr>
          <w:rFonts w:ascii="Century Gothic" w:hAnsi="Century Gothic" w:cstheme="minorHAnsi"/>
          <w:sz w:val="20"/>
          <w:szCs w:val="20"/>
        </w:rPr>
      </w:pPr>
    </w:p>
    <w:p w14:paraId="2553A245" w14:textId="77777777" w:rsidR="009B5300" w:rsidRPr="00231BD1" w:rsidRDefault="009B5300" w:rsidP="00053C70">
      <w:pPr>
        <w:spacing w:line="276" w:lineRule="auto"/>
        <w:jc w:val="both"/>
        <w:rPr>
          <w:rFonts w:ascii="Century Gothic" w:hAnsi="Century Gothic" w:cstheme="minorHAnsi"/>
          <w:sz w:val="20"/>
          <w:szCs w:val="20"/>
        </w:rPr>
      </w:pPr>
    </w:p>
    <w:p w14:paraId="246EC74B" w14:textId="77777777" w:rsidR="00252676" w:rsidRPr="00FF24A1" w:rsidRDefault="00252676" w:rsidP="00053C70">
      <w:pPr>
        <w:spacing w:line="276" w:lineRule="auto"/>
        <w:jc w:val="both"/>
        <w:rPr>
          <w:rFonts w:ascii="Century Gothic" w:hAnsi="Century Gothic" w:cstheme="minorHAnsi"/>
          <w:b/>
          <w:sz w:val="20"/>
          <w:szCs w:val="20"/>
        </w:rPr>
      </w:pPr>
    </w:p>
    <w:p w14:paraId="34BC726E" w14:textId="77777777" w:rsidR="00C24757" w:rsidRPr="00FF24A1" w:rsidRDefault="00C24757" w:rsidP="00053C70">
      <w:pPr>
        <w:pStyle w:val="Prrafodelista"/>
        <w:spacing w:line="276" w:lineRule="auto"/>
        <w:ind w:left="720" w:firstLine="0"/>
        <w:jc w:val="both"/>
        <w:rPr>
          <w:rFonts w:ascii="Century Gothic" w:hAnsi="Century Gothic" w:cstheme="minorHAnsi"/>
          <w:b/>
          <w:sz w:val="20"/>
          <w:szCs w:val="20"/>
        </w:rPr>
      </w:pPr>
    </w:p>
    <w:p w14:paraId="5DA634CF" w14:textId="77777777" w:rsidR="00C24757" w:rsidRPr="00FF24A1" w:rsidRDefault="00C24757" w:rsidP="00053C70">
      <w:pPr>
        <w:pStyle w:val="Prrafodelista"/>
        <w:spacing w:line="276" w:lineRule="auto"/>
        <w:ind w:left="720" w:firstLine="0"/>
        <w:jc w:val="both"/>
        <w:rPr>
          <w:rFonts w:ascii="Century Gothic" w:hAnsi="Century Gothic" w:cstheme="minorHAnsi"/>
          <w:sz w:val="20"/>
          <w:szCs w:val="20"/>
        </w:rPr>
      </w:pPr>
    </w:p>
    <w:p w14:paraId="368C95D7" w14:textId="77777777" w:rsidR="005F34C3" w:rsidRPr="00FF24A1" w:rsidRDefault="005F34C3" w:rsidP="00053C70">
      <w:pPr>
        <w:pStyle w:val="Prrafodelista"/>
        <w:spacing w:line="276" w:lineRule="auto"/>
        <w:ind w:left="360" w:firstLine="0"/>
        <w:jc w:val="both"/>
        <w:rPr>
          <w:rFonts w:ascii="Century Gothic" w:hAnsi="Century Gothic"/>
          <w:sz w:val="20"/>
          <w:szCs w:val="20"/>
        </w:rPr>
      </w:pPr>
    </w:p>
    <w:p w14:paraId="6CC42D5B" w14:textId="77777777" w:rsidR="002F25C3" w:rsidRPr="00FF24A1" w:rsidRDefault="002F25C3" w:rsidP="00053C70">
      <w:pPr>
        <w:spacing w:line="276" w:lineRule="auto"/>
        <w:jc w:val="both"/>
        <w:rPr>
          <w:rFonts w:ascii="Century Gothic" w:hAnsi="Century Gothic"/>
          <w:b/>
          <w:sz w:val="20"/>
          <w:szCs w:val="20"/>
        </w:rPr>
      </w:pPr>
    </w:p>
    <w:p w14:paraId="3D0CF8D1" w14:textId="77777777" w:rsidR="002F25C3" w:rsidRPr="00FF24A1" w:rsidRDefault="002F25C3" w:rsidP="00053C70">
      <w:pPr>
        <w:spacing w:line="276" w:lineRule="auto"/>
        <w:jc w:val="both"/>
        <w:rPr>
          <w:rFonts w:ascii="Century Gothic" w:hAnsi="Century Gothic"/>
          <w:b/>
          <w:sz w:val="20"/>
          <w:szCs w:val="20"/>
        </w:rPr>
      </w:pPr>
    </w:p>
    <w:sectPr w:rsidR="002F25C3" w:rsidRPr="00FF24A1" w:rsidSect="00A74F44">
      <w:headerReference w:type="default" r:id="rId16"/>
      <w:footerReference w:type="default" r:id="rId17"/>
      <w:pgSz w:w="12240" w:h="20160" w:code="1"/>
      <w:pgMar w:top="1701" w:right="1134"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E7500" w14:textId="77777777" w:rsidR="00535B64" w:rsidRDefault="00535B64" w:rsidP="00D05094">
      <w:r>
        <w:separator/>
      </w:r>
    </w:p>
  </w:endnote>
  <w:endnote w:type="continuationSeparator" w:id="0">
    <w:p w14:paraId="3F18F1B1" w14:textId="77777777" w:rsidR="00535B64" w:rsidRDefault="00535B64" w:rsidP="00D05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432701943"/>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150F463A" w14:textId="7A38084D" w:rsidR="00B426EE" w:rsidRPr="00600F12" w:rsidRDefault="00B426EE">
            <w:pPr>
              <w:pStyle w:val="Piedepgina"/>
              <w:jc w:val="right"/>
              <w:rPr>
                <w:sz w:val="16"/>
                <w:szCs w:val="16"/>
              </w:rPr>
            </w:pPr>
            <w:r w:rsidRPr="00A74F44">
              <w:rPr>
                <w:rFonts w:ascii="Arial" w:hAnsi="Arial" w:cs="Arial"/>
                <w:sz w:val="16"/>
                <w:szCs w:val="16"/>
                <w:lang w:val="es-MX"/>
              </w:rPr>
              <w:t xml:space="preserve">Página </w:t>
            </w:r>
            <w:r w:rsidRPr="00A74F44">
              <w:rPr>
                <w:rFonts w:ascii="Arial" w:hAnsi="Arial" w:cs="Arial"/>
                <w:b/>
                <w:bCs/>
                <w:sz w:val="16"/>
                <w:szCs w:val="16"/>
              </w:rPr>
              <w:fldChar w:fldCharType="begin"/>
            </w:r>
            <w:r w:rsidRPr="00A74F44">
              <w:rPr>
                <w:rFonts w:ascii="Arial" w:hAnsi="Arial" w:cs="Arial"/>
                <w:b/>
                <w:bCs/>
                <w:sz w:val="16"/>
                <w:szCs w:val="16"/>
              </w:rPr>
              <w:instrText>PAGE</w:instrText>
            </w:r>
            <w:r w:rsidRPr="00A74F44">
              <w:rPr>
                <w:rFonts w:ascii="Arial" w:hAnsi="Arial" w:cs="Arial"/>
                <w:b/>
                <w:bCs/>
                <w:sz w:val="16"/>
                <w:szCs w:val="16"/>
              </w:rPr>
              <w:fldChar w:fldCharType="separate"/>
            </w:r>
            <w:r w:rsidR="004E61DD">
              <w:rPr>
                <w:rFonts w:ascii="Arial" w:hAnsi="Arial" w:cs="Arial"/>
                <w:b/>
                <w:bCs/>
                <w:noProof/>
                <w:sz w:val="16"/>
                <w:szCs w:val="16"/>
              </w:rPr>
              <w:t>7</w:t>
            </w:r>
            <w:r w:rsidRPr="00A74F44">
              <w:rPr>
                <w:rFonts w:ascii="Arial" w:hAnsi="Arial" w:cs="Arial"/>
                <w:b/>
                <w:bCs/>
                <w:sz w:val="16"/>
                <w:szCs w:val="16"/>
              </w:rPr>
              <w:fldChar w:fldCharType="end"/>
            </w:r>
            <w:r w:rsidRPr="00A74F44">
              <w:rPr>
                <w:rFonts w:ascii="Arial" w:hAnsi="Arial" w:cs="Arial"/>
                <w:sz w:val="16"/>
                <w:szCs w:val="16"/>
                <w:lang w:val="es-MX"/>
              </w:rPr>
              <w:t xml:space="preserve"> de </w:t>
            </w:r>
            <w:r w:rsidRPr="00A74F44">
              <w:rPr>
                <w:rFonts w:ascii="Arial" w:hAnsi="Arial" w:cs="Arial"/>
                <w:b/>
                <w:bCs/>
                <w:sz w:val="16"/>
                <w:szCs w:val="16"/>
              </w:rPr>
              <w:fldChar w:fldCharType="begin"/>
            </w:r>
            <w:r w:rsidRPr="00A74F44">
              <w:rPr>
                <w:rFonts w:ascii="Arial" w:hAnsi="Arial" w:cs="Arial"/>
                <w:b/>
                <w:bCs/>
                <w:sz w:val="16"/>
                <w:szCs w:val="16"/>
              </w:rPr>
              <w:instrText>NUMPAGES</w:instrText>
            </w:r>
            <w:r w:rsidRPr="00A74F44">
              <w:rPr>
                <w:rFonts w:ascii="Arial" w:hAnsi="Arial" w:cs="Arial"/>
                <w:b/>
                <w:bCs/>
                <w:sz w:val="16"/>
                <w:szCs w:val="16"/>
              </w:rPr>
              <w:fldChar w:fldCharType="separate"/>
            </w:r>
            <w:r w:rsidR="004E61DD">
              <w:rPr>
                <w:rFonts w:ascii="Arial" w:hAnsi="Arial" w:cs="Arial"/>
                <w:b/>
                <w:bCs/>
                <w:noProof/>
                <w:sz w:val="16"/>
                <w:szCs w:val="16"/>
              </w:rPr>
              <w:t>7</w:t>
            </w:r>
            <w:r w:rsidRPr="00A74F44">
              <w:rPr>
                <w:rFonts w:ascii="Arial" w:hAnsi="Arial" w:cs="Arial"/>
                <w:b/>
                <w:bCs/>
                <w:sz w:val="16"/>
                <w:szCs w:val="16"/>
              </w:rPr>
              <w:fldChar w:fldCharType="end"/>
            </w:r>
          </w:p>
        </w:sdtContent>
      </w:sdt>
    </w:sdtContent>
  </w:sdt>
  <w:p w14:paraId="3E27B2D8" w14:textId="77777777" w:rsidR="00B426EE" w:rsidRDefault="00B426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BE5F1" w14:textId="77777777" w:rsidR="00535B64" w:rsidRDefault="00535B64" w:rsidP="00D05094">
      <w:r>
        <w:separator/>
      </w:r>
    </w:p>
  </w:footnote>
  <w:footnote w:type="continuationSeparator" w:id="0">
    <w:p w14:paraId="26A7F7BD" w14:textId="77777777" w:rsidR="00535B64" w:rsidRDefault="00535B64" w:rsidP="00D05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E393" w14:textId="1BC805F1" w:rsidR="00B426EE" w:rsidRDefault="00B426EE">
    <w:pPr>
      <w:pStyle w:val="Encabezado"/>
    </w:pPr>
    <w:r>
      <w:rPr>
        <w:noProof/>
        <w:lang w:val="es-CL" w:eastAsia="es-CL"/>
      </w:rPr>
      <mc:AlternateContent>
        <mc:Choice Requires="wps">
          <w:drawing>
            <wp:anchor distT="45720" distB="45720" distL="114300" distR="114300" simplePos="0" relativeHeight="251665920" behindDoc="0" locked="0" layoutInCell="1" allowOverlap="1" wp14:anchorId="6398C1CB" wp14:editId="35A3250E">
              <wp:simplePos x="0" y="0"/>
              <wp:positionH relativeFrom="column">
                <wp:posOffset>3175</wp:posOffset>
              </wp:positionH>
              <wp:positionV relativeFrom="paragraph">
                <wp:posOffset>-333375</wp:posOffset>
              </wp:positionV>
              <wp:extent cx="1695450" cy="6534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53415"/>
                      </a:xfrm>
                      <a:prstGeom prst="rect">
                        <a:avLst/>
                      </a:prstGeom>
                      <a:solidFill>
                        <a:srgbClr val="FFFFFF"/>
                      </a:solidFill>
                      <a:ln w="9525">
                        <a:noFill/>
                        <a:miter lim="800000"/>
                        <a:headEnd/>
                        <a:tailEnd/>
                      </a:ln>
                    </wps:spPr>
                    <wps:txbx>
                      <w:txbxContent>
                        <w:p w14:paraId="6877EAFA" w14:textId="787B382D" w:rsidR="00B426EE" w:rsidRDefault="00B426EE">
                          <w:r>
                            <w:rPr>
                              <w:noProof/>
                              <w:lang w:val="es-CL" w:eastAsia="es-CL"/>
                            </w:rPr>
                            <w:drawing>
                              <wp:inline distT="0" distB="0" distL="0" distR="0" wp14:anchorId="2A270611" wp14:editId="6791119B">
                                <wp:extent cx="1428750" cy="5535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436812" cy="55671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8C1CB" id="_x0000_t202" coordsize="21600,21600" o:spt="202" path="m,l,21600r21600,l21600,xe">
              <v:stroke joinstyle="miter"/>
              <v:path gradientshapeok="t" o:connecttype="rect"/>
            </v:shapetype>
            <v:shape id="_x0000_s1031" type="#_x0000_t202" style="position:absolute;margin-left:.25pt;margin-top:-26.25pt;width:133.5pt;height:51.45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" stroked="f">
              <v:textbox style="mso-fit-shape-to-text:t">
                <w:txbxContent>
                  <w:p w14:paraId="6877EAFA" w14:textId="787B382D" w:rsidR="00B426EE" w:rsidRDefault="00B426EE">
                    <w:r>
                      <w:rPr>
                        <w:noProof/>
                        <w:lang w:val="es-CL" w:eastAsia="es-CL"/>
                      </w:rPr>
                      <w:drawing>
                        <wp:inline distT="0" distB="0" distL="0" distR="0" wp14:anchorId="2A270611" wp14:editId="6791119B">
                          <wp:extent cx="1428750" cy="5535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436812" cy="556715"/>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EEA"/>
    <w:multiLevelType w:val="hybridMultilevel"/>
    <w:tmpl w:val="99DC00B4"/>
    <w:lvl w:ilvl="0" w:tplc="0C0A0001">
      <w:start w:val="1"/>
      <w:numFmt w:val="bullet"/>
      <w:lvlText w:val=""/>
      <w:lvlJc w:val="left"/>
      <w:pPr>
        <w:ind w:left="1658" w:hanging="360"/>
      </w:pPr>
      <w:rPr>
        <w:rFonts w:ascii="Symbol" w:hAnsi="Symbol" w:hint="default"/>
      </w:rPr>
    </w:lvl>
    <w:lvl w:ilvl="1" w:tplc="0C0A0003">
      <w:start w:val="1"/>
      <w:numFmt w:val="bullet"/>
      <w:lvlText w:val="o"/>
      <w:lvlJc w:val="left"/>
      <w:pPr>
        <w:ind w:left="2378" w:hanging="360"/>
      </w:pPr>
      <w:rPr>
        <w:rFonts w:ascii="Courier New" w:hAnsi="Courier New" w:hint="default"/>
      </w:rPr>
    </w:lvl>
    <w:lvl w:ilvl="2" w:tplc="0C0A0005" w:tentative="1">
      <w:start w:val="1"/>
      <w:numFmt w:val="bullet"/>
      <w:lvlText w:val=""/>
      <w:lvlJc w:val="left"/>
      <w:pPr>
        <w:ind w:left="3098" w:hanging="360"/>
      </w:pPr>
      <w:rPr>
        <w:rFonts w:ascii="Wingdings" w:hAnsi="Wingdings" w:hint="default"/>
      </w:rPr>
    </w:lvl>
    <w:lvl w:ilvl="3" w:tplc="0C0A0001" w:tentative="1">
      <w:start w:val="1"/>
      <w:numFmt w:val="bullet"/>
      <w:lvlText w:val=""/>
      <w:lvlJc w:val="left"/>
      <w:pPr>
        <w:ind w:left="3818" w:hanging="360"/>
      </w:pPr>
      <w:rPr>
        <w:rFonts w:ascii="Symbol" w:hAnsi="Symbol" w:hint="default"/>
      </w:rPr>
    </w:lvl>
    <w:lvl w:ilvl="4" w:tplc="0C0A0003" w:tentative="1">
      <w:start w:val="1"/>
      <w:numFmt w:val="bullet"/>
      <w:lvlText w:val="o"/>
      <w:lvlJc w:val="left"/>
      <w:pPr>
        <w:ind w:left="4538" w:hanging="360"/>
      </w:pPr>
      <w:rPr>
        <w:rFonts w:ascii="Courier New" w:hAnsi="Courier New" w:hint="default"/>
      </w:rPr>
    </w:lvl>
    <w:lvl w:ilvl="5" w:tplc="0C0A0005" w:tentative="1">
      <w:start w:val="1"/>
      <w:numFmt w:val="bullet"/>
      <w:lvlText w:val=""/>
      <w:lvlJc w:val="left"/>
      <w:pPr>
        <w:ind w:left="5258" w:hanging="360"/>
      </w:pPr>
      <w:rPr>
        <w:rFonts w:ascii="Wingdings" w:hAnsi="Wingdings" w:hint="default"/>
      </w:rPr>
    </w:lvl>
    <w:lvl w:ilvl="6" w:tplc="0C0A0001" w:tentative="1">
      <w:start w:val="1"/>
      <w:numFmt w:val="bullet"/>
      <w:lvlText w:val=""/>
      <w:lvlJc w:val="left"/>
      <w:pPr>
        <w:ind w:left="5978" w:hanging="360"/>
      </w:pPr>
      <w:rPr>
        <w:rFonts w:ascii="Symbol" w:hAnsi="Symbol" w:hint="default"/>
      </w:rPr>
    </w:lvl>
    <w:lvl w:ilvl="7" w:tplc="0C0A0003" w:tentative="1">
      <w:start w:val="1"/>
      <w:numFmt w:val="bullet"/>
      <w:lvlText w:val="o"/>
      <w:lvlJc w:val="left"/>
      <w:pPr>
        <w:ind w:left="6698" w:hanging="360"/>
      </w:pPr>
      <w:rPr>
        <w:rFonts w:ascii="Courier New" w:hAnsi="Courier New" w:hint="default"/>
      </w:rPr>
    </w:lvl>
    <w:lvl w:ilvl="8" w:tplc="0C0A0005" w:tentative="1">
      <w:start w:val="1"/>
      <w:numFmt w:val="bullet"/>
      <w:lvlText w:val=""/>
      <w:lvlJc w:val="left"/>
      <w:pPr>
        <w:ind w:left="7418" w:hanging="360"/>
      </w:pPr>
      <w:rPr>
        <w:rFonts w:ascii="Wingdings" w:hAnsi="Wingdings" w:hint="default"/>
      </w:rPr>
    </w:lvl>
  </w:abstractNum>
  <w:abstractNum w:abstractNumId="1" w15:restartNumberingAfterBreak="0">
    <w:nsid w:val="04F56415"/>
    <w:multiLevelType w:val="multilevel"/>
    <w:tmpl w:val="D3805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06538C"/>
    <w:multiLevelType w:val="multilevel"/>
    <w:tmpl w:val="D3805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C535A"/>
    <w:multiLevelType w:val="multilevel"/>
    <w:tmpl w:val="262A6AD6"/>
    <w:lvl w:ilvl="0">
      <w:start w:val="1"/>
      <w:numFmt w:val="upperRoman"/>
      <w:lvlText w:val="%1."/>
      <w:lvlJc w:val="left"/>
      <w:pPr>
        <w:ind w:left="1280" w:hanging="72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2146" w:hanging="720"/>
      </w:pPr>
      <w:rPr>
        <w:rFonts w:hint="default"/>
      </w:rPr>
    </w:lvl>
    <w:lvl w:ilvl="3">
      <w:start w:val="1"/>
      <w:numFmt w:val="decimal"/>
      <w:isLgl/>
      <w:lvlText w:val="%1.%2.%3.%4."/>
      <w:lvlJc w:val="left"/>
      <w:pPr>
        <w:ind w:left="2579" w:hanging="720"/>
      </w:pPr>
      <w:rPr>
        <w:rFonts w:hint="default"/>
      </w:rPr>
    </w:lvl>
    <w:lvl w:ilvl="4">
      <w:start w:val="1"/>
      <w:numFmt w:val="decimal"/>
      <w:isLgl/>
      <w:lvlText w:val="%1.%2.%3.%4.%5."/>
      <w:lvlJc w:val="left"/>
      <w:pPr>
        <w:ind w:left="3012" w:hanging="720"/>
      </w:pPr>
      <w:rPr>
        <w:rFonts w:hint="default"/>
      </w:rPr>
    </w:lvl>
    <w:lvl w:ilvl="5">
      <w:start w:val="1"/>
      <w:numFmt w:val="decimal"/>
      <w:isLgl/>
      <w:lvlText w:val="%1.%2.%3.%4.%5.%6."/>
      <w:lvlJc w:val="left"/>
      <w:pPr>
        <w:ind w:left="3805" w:hanging="1080"/>
      </w:pPr>
      <w:rPr>
        <w:rFonts w:hint="default"/>
      </w:rPr>
    </w:lvl>
    <w:lvl w:ilvl="6">
      <w:start w:val="1"/>
      <w:numFmt w:val="decimal"/>
      <w:isLgl/>
      <w:lvlText w:val="%1.%2.%3.%4.%5.%6.%7."/>
      <w:lvlJc w:val="left"/>
      <w:pPr>
        <w:ind w:left="4238" w:hanging="1080"/>
      </w:pPr>
      <w:rPr>
        <w:rFonts w:hint="default"/>
      </w:rPr>
    </w:lvl>
    <w:lvl w:ilvl="7">
      <w:start w:val="1"/>
      <w:numFmt w:val="decimal"/>
      <w:isLgl/>
      <w:lvlText w:val="%1.%2.%3.%4.%5.%6.%7.%8."/>
      <w:lvlJc w:val="left"/>
      <w:pPr>
        <w:ind w:left="5031" w:hanging="1440"/>
      </w:pPr>
      <w:rPr>
        <w:rFonts w:hint="default"/>
      </w:rPr>
    </w:lvl>
    <w:lvl w:ilvl="8">
      <w:start w:val="1"/>
      <w:numFmt w:val="decimal"/>
      <w:isLgl/>
      <w:lvlText w:val="%1.%2.%3.%4.%5.%6.%7.%8.%9."/>
      <w:lvlJc w:val="left"/>
      <w:pPr>
        <w:ind w:left="5464" w:hanging="1440"/>
      </w:pPr>
      <w:rPr>
        <w:rFonts w:hint="default"/>
      </w:rPr>
    </w:lvl>
  </w:abstractNum>
  <w:abstractNum w:abstractNumId="4" w15:restartNumberingAfterBreak="0">
    <w:nsid w:val="16C70530"/>
    <w:multiLevelType w:val="multilevel"/>
    <w:tmpl w:val="781648E2"/>
    <w:lvl w:ilvl="0">
      <w:start w:val="1"/>
      <w:numFmt w:val="decimal"/>
      <w:lvlText w:val="%1."/>
      <w:lvlJc w:val="left"/>
      <w:pPr>
        <w:ind w:left="822" w:hanging="360"/>
      </w:pPr>
      <w:rPr>
        <w:rFonts w:asciiTheme="minorHAnsi" w:hAnsiTheme="minorHAnsi" w:cstheme="minorHAnsi" w:hint="default"/>
        <w:b/>
        <w:bCs/>
        <w:sz w:val="20"/>
        <w:szCs w:val="24"/>
      </w:rPr>
    </w:lvl>
    <w:lvl w:ilvl="1">
      <w:start w:val="1"/>
      <w:numFmt w:val="decimal"/>
      <w:isLgl/>
      <w:lvlText w:val="%1.%2."/>
      <w:lvlJc w:val="left"/>
      <w:pPr>
        <w:ind w:left="822" w:hanging="360"/>
      </w:pPr>
      <w:rPr>
        <w:rFonts w:hint="default"/>
        <w:b/>
        <w:bCs/>
      </w:rPr>
    </w:lvl>
    <w:lvl w:ilvl="2">
      <w:start w:val="1"/>
      <w:numFmt w:val="decimal"/>
      <w:isLgl/>
      <w:lvlText w:val="%1.%2.%3."/>
      <w:lvlJc w:val="left"/>
      <w:pPr>
        <w:ind w:left="1182" w:hanging="720"/>
      </w:pPr>
      <w:rPr>
        <w:rFonts w:hint="default"/>
      </w:rPr>
    </w:lvl>
    <w:lvl w:ilvl="3">
      <w:start w:val="1"/>
      <w:numFmt w:val="decimal"/>
      <w:isLgl/>
      <w:lvlText w:val="%1.%2.%3.%4."/>
      <w:lvlJc w:val="left"/>
      <w:pPr>
        <w:ind w:left="1182" w:hanging="720"/>
      </w:pPr>
      <w:rPr>
        <w:rFonts w:hint="default"/>
      </w:rPr>
    </w:lvl>
    <w:lvl w:ilvl="4">
      <w:start w:val="1"/>
      <w:numFmt w:val="decimal"/>
      <w:isLgl/>
      <w:lvlText w:val="%1.%2.%3.%4.%5."/>
      <w:lvlJc w:val="left"/>
      <w:pPr>
        <w:ind w:left="1182" w:hanging="720"/>
      </w:pPr>
      <w:rPr>
        <w:rFonts w:hint="default"/>
      </w:rPr>
    </w:lvl>
    <w:lvl w:ilvl="5">
      <w:start w:val="1"/>
      <w:numFmt w:val="decimal"/>
      <w:isLgl/>
      <w:lvlText w:val="%1.%2.%3.%4.%5.%6."/>
      <w:lvlJc w:val="left"/>
      <w:pPr>
        <w:ind w:left="1542" w:hanging="1080"/>
      </w:pPr>
      <w:rPr>
        <w:rFonts w:hint="default"/>
      </w:rPr>
    </w:lvl>
    <w:lvl w:ilvl="6">
      <w:start w:val="1"/>
      <w:numFmt w:val="decimal"/>
      <w:isLgl/>
      <w:lvlText w:val="%1.%2.%3.%4.%5.%6.%7."/>
      <w:lvlJc w:val="left"/>
      <w:pPr>
        <w:ind w:left="1542" w:hanging="108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1902" w:hanging="1440"/>
      </w:pPr>
      <w:rPr>
        <w:rFonts w:hint="default"/>
      </w:rPr>
    </w:lvl>
  </w:abstractNum>
  <w:abstractNum w:abstractNumId="5" w15:restartNumberingAfterBreak="0">
    <w:nsid w:val="19743BBA"/>
    <w:multiLevelType w:val="hybridMultilevel"/>
    <w:tmpl w:val="1422E1E4"/>
    <w:lvl w:ilvl="0" w:tplc="340A0001">
      <w:start w:val="1"/>
      <w:numFmt w:val="bullet"/>
      <w:lvlText w:val=""/>
      <w:lvlJc w:val="left"/>
      <w:pPr>
        <w:ind w:left="1633" w:hanging="360"/>
      </w:pPr>
      <w:rPr>
        <w:rFonts w:ascii="Symbol" w:hAnsi="Symbol" w:hint="default"/>
      </w:rPr>
    </w:lvl>
    <w:lvl w:ilvl="1" w:tplc="340A0003" w:tentative="1">
      <w:start w:val="1"/>
      <w:numFmt w:val="bullet"/>
      <w:lvlText w:val="o"/>
      <w:lvlJc w:val="left"/>
      <w:pPr>
        <w:ind w:left="2353" w:hanging="360"/>
      </w:pPr>
      <w:rPr>
        <w:rFonts w:ascii="Courier New" w:hAnsi="Courier New" w:cs="Courier New" w:hint="default"/>
      </w:rPr>
    </w:lvl>
    <w:lvl w:ilvl="2" w:tplc="340A0005" w:tentative="1">
      <w:start w:val="1"/>
      <w:numFmt w:val="bullet"/>
      <w:lvlText w:val=""/>
      <w:lvlJc w:val="left"/>
      <w:pPr>
        <w:ind w:left="3073" w:hanging="360"/>
      </w:pPr>
      <w:rPr>
        <w:rFonts w:ascii="Wingdings" w:hAnsi="Wingdings" w:hint="default"/>
      </w:rPr>
    </w:lvl>
    <w:lvl w:ilvl="3" w:tplc="340A0001" w:tentative="1">
      <w:start w:val="1"/>
      <w:numFmt w:val="bullet"/>
      <w:lvlText w:val=""/>
      <w:lvlJc w:val="left"/>
      <w:pPr>
        <w:ind w:left="3793" w:hanging="360"/>
      </w:pPr>
      <w:rPr>
        <w:rFonts w:ascii="Symbol" w:hAnsi="Symbol" w:hint="default"/>
      </w:rPr>
    </w:lvl>
    <w:lvl w:ilvl="4" w:tplc="340A0003" w:tentative="1">
      <w:start w:val="1"/>
      <w:numFmt w:val="bullet"/>
      <w:lvlText w:val="o"/>
      <w:lvlJc w:val="left"/>
      <w:pPr>
        <w:ind w:left="4513" w:hanging="360"/>
      </w:pPr>
      <w:rPr>
        <w:rFonts w:ascii="Courier New" w:hAnsi="Courier New" w:cs="Courier New" w:hint="default"/>
      </w:rPr>
    </w:lvl>
    <w:lvl w:ilvl="5" w:tplc="340A0005" w:tentative="1">
      <w:start w:val="1"/>
      <w:numFmt w:val="bullet"/>
      <w:lvlText w:val=""/>
      <w:lvlJc w:val="left"/>
      <w:pPr>
        <w:ind w:left="5233" w:hanging="360"/>
      </w:pPr>
      <w:rPr>
        <w:rFonts w:ascii="Wingdings" w:hAnsi="Wingdings" w:hint="default"/>
      </w:rPr>
    </w:lvl>
    <w:lvl w:ilvl="6" w:tplc="340A0001" w:tentative="1">
      <w:start w:val="1"/>
      <w:numFmt w:val="bullet"/>
      <w:lvlText w:val=""/>
      <w:lvlJc w:val="left"/>
      <w:pPr>
        <w:ind w:left="5953" w:hanging="360"/>
      </w:pPr>
      <w:rPr>
        <w:rFonts w:ascii="Symbol" w:hAnsi="Symbol" w:hint="default"/>
      </w:rPr>
    </w:lvl>
    <w:lvl w:ilvl="7" w:tplc="340A0003" w:tentative="1">
      <w:start w:val="1"/>
      <w:numFmt w:val="bullet"/>
      <w:lvlText w:val="o"/>
      <w:lvlJc w:val="left"/>
      <w:pPr>
        <w:ind w:left="6673" w:hanging="360"/>
      </w:pPr>
      <w:rPr>
        <w:rFonts w:ascii="Courier New" w:hAnsi="Courier New" w:cs="Courier New" w:hint="default"/>
      </w:rPr>
    </w:lvl>
    <w:lvl w:ilvl="8" w:tplc="340A0005" w:tentative="1">
      <w:start w:val="1"/>
      <w:numFmt w:val="bullet"/>
      <w:lvlText w:val=""/>
      <w:lvlJc w:val="left"/>
      <w:pPr>
        <w:ind w:left="7393" w:hanging="360"/>
      </w:pPr>
      <w:rPr>
        <w:rFonts w:ascii="Wingdings" w:hAnsi="Wingdings" w:hint="default"/>
      </w:rPr>
    </w:lvl>
  </w:abstractNum>
  <w:abstractNum w:abstractNumId="6" w15:restartNumberingAfterBreak="0">
    <w:nsid w:val="241875C4"/>
    <w:multiLevelType w:val="hybridMultilevel"/>
    <w:tmpl w:val="44829FE2"/>
    <w:lvl w:ilvl="0" w:tplc="340A0001">
      <w:start w:val="1"/>
      <w:numFmt w:val="bullet"/>
      <w:lvlText w:val=""/>
      <w:lvlJc w:val="left"/>
      <w:pPr>
        <w:ind w:left="1633" w:hanging="360"/>
      </w:pPr>
      <w:rPr>
        <w:rFonts w:ascii="Symbol" w:hAnsi="Symbol" w:hint="default"/>
      </w:rPr>
    </w:lvl>
    <w:lvl w:ilvl="1" w:tplc="340A0003" w:tentative="1">
      <w:start w:val="1"/>
      <w:numFmt w:val="bullet"/>
      <w:lvlText w:val="o"/>
      <w:lvlJc w:val="left"/>
      <w:pPr>
        <w:ind w:left="2353" w:hanging="360"/>
      </w:pPr>
      <w:rPr>
        <w:rFonts w:ascii="Courier New" w:hAnsi="Courier New" w:cs="Courier New" w:hint="default"/>
      </w:rPr>
    </w:lvl>
    <w:lvl w:ilvl="2" w:tplc="340A0005" w:tentative="1">
      <w:start w:val="1"/>
      <w:numFmt w:val="bullet"/>
      <w:lvlText w:val=""/>
      <w:lvlJc w:val="left"/>
      <w:pPr>
        <w:ind w:left="3073" w:hanging="360"/>
      </w:pPr>
      <w:rPr>
        <w:rFonts w:ascii="Wingdings" w:hAnsi="Wingdings" w:hint="default"/>
      </w:rPr>
    </w:lvl>
    <w:lvl w:ilvl="3" w:tplc="340A0001" w:tentative="1">
      <w:start w:val="1"/>
      <w:numFmt w:val="bullet"/>
      <w:lvlText w:val=""/>
      <w:lvlJc w:val="left"/>
      <w:pPr>
        <w:ind w:left="3793" w:hanging="360"/>
      </w:pPr>
      <w:rPr>
        <w:rFonts w:ascii="Symbol" w:hAnsi="Symbol" w:hint="default"/>
      </w:rPr>
    </w:lvl>
    <w:lvl w:ilvl="4" w:tplc="340A0003" w:tentative="1">
      <w:start w:val="1"/>
      <w:numFmt w:val="bullet"/>
      <w:lvlText w:val="o"/>
      <w:lvlJc w:val="left"/>
      <w:pPr>
        <w:ind w:left="4513" w:hanging="360"/>
      </w:pPr>
      <w:rPr>
        <w:rFonts w:ascii="Courier New" w:hAnsi="Courier New" w:cs="Courier New" w:hint="default"/>
      </w:rPr>
    </w:lvl>
    <w:lvl w:ilvl="5" w:tplc="340A0005" w:tentative="1">
      <w:start w:val="1"/>
      <w:numFmt w:val="bullet"/>
      <w:lvlText w:val=""/>
      <w:lvlJc w:val="left"/>
      <w:pPr>
        <w:ind w:left="5233" w:hanging="360"/>
      </w:pPr>
      <w:rPr>
        <w:rFonts w:ascii="Wingdings" w:hAnsi="Wingdings" w:hint="default"/>
      </w:rPr>
    </w:lvl>
    <w:lvl w:ilvl="6" w:tplc="340A0001" w:tentative="1">
      <w:start w:val="1"/>
      <w:numFmt w:val="bullet"/>
      <w:lvlText w:val=""/>
      <w:lvlJc w:val="left"/>
      <w:pPr>
        <w:ind w:left="5953" w:hanging="360"/>
      </w:pPr>
      <w:rPr>
        <w:rFonts w:ascii="Symbol" w:hAnsi="Symbol" w:hint="default"/>
      </w:rPr>
    </w:lvl>
    <w:lvl w:ilvl="7" w:tplc="340A0003" w:tentative="1">
      <w:start w:val="1"/>
      <w:numFmt w:val="bullet"/>
      <w:lvlText w:val="o"/>
      <w:lvlJc w:val="left"/>
      <w:pPr>
        <w:ind w:left="6673" w:hanging="360"/>
      </w:pPr>
      <w:rPr>
        <w:rFonts w:ascii="Courier New" w:hAnsi="Courier New" w:cs="Courier New" w:hint="default"/>
      </w:rPr>
    </w:lvl>
    <w:lvl w:ilvl="8" w:tplc="340A0005" w:tentative="1">
      <w:start w:val="1"/>
      <w:numFmt w:val="bullet"/>
      <w:lvlText w:val=""/>
      <w:lvlJc w:val="left"/>
      <w:pPr>
        <w:ind w:left="7393" w:hanging="360"/>
      </w:pPr>
      <w:rPr>
        <w:rFonts w:ascii="Wingdings" w:hAnsi="Wingdings" w:hint="default"/>
      </w:rPr>
    </w:lvl>
  </w:abstractNum>
  <w:abstractNum w:abstractNumId="7" w15:restartNumberingAfterBreak="0">
    <w:nsid w:val="2DE8507B"/>
    <w:multiLevelType w:val="multilevel"/>
    <w:tmpl w:val="7A58F4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D60511"/>
    <w:multiLevelType w:val="hybridMultilevel"/>
    <w:tmpl w:val="30C8DCF0"/>
    <w:lvl w:ilvl="0" w:tplc="340A000F">
      <w:start w:val="1"/>
      <w:numFmt w:val="decimal"/>
      <w:lvlText w:val="%1."/>
      <w:lvlJc w:val="left"/>
      <w:pPr>
        <w:ind w:left="2793" w:hanging="360"/>
      </w:pPr>
    </w:lvl>
    <w:lvl w:ilvl="1" w:tplc="340A0019" w:tentative="1">
      <w:start w:val="1"/>
      <w:numFmt w:val="lowerLetter"/>
      <w:lvlText w:val="%2."/>
      <w:lvlJc w:val="left"/>
      <w:pPr>
        <w:ind w:left="3513" w:hanging="360"/>
      </w:pPr>
    </w:lvl>
    <w:lvl w:ilvl="2" w:tplc="340A001B" w:tentative="1">
      <w:start w:val="1"/>
      <w:numFmt w:val="lowerRoman"/>
      <w:lvlText w:val="%3."/>
      <w:lvlJc w:val="right"/>
      <w:pPr>
        <w:ind w:left="4233" w:hanging="180"/>
      </w:pPr>
    </w:lvl>
    <w:lvl w:ilvl="3" w:tplc="340A000F" w:tentative="1">
      <w:start w:val="1"/>
      <w:numFmt w:val="decimal"/>
      <w:lvlText w:val="%4."/>
      <w:lvlJc w:val="left"/>
      <w:pPr>
        <w:ind w:left="4953" w:hanging="360"/>
      </w:pPr>
    </w:lvl>
    <w:lvl w:ilvl="4" w:tplc="340A0019" w:tentative="1">
      <w:start w:val="1"/>
      <w:numFmt w:val="lowerLetter"/>
      <w:lvlText w:val="%5."/>
      <w:lvlJc w:val="left"/>
      <w:pPr>
        <w:ind w:left="5673" w:hanging="360"/>
      </w:pPr>
    </w:lvl>
    <w:lvl w:ilvl="5" w:tplc="340A001B" w:tentative="1">
      <w:start w:val="1"/>
      <w:numFmt w:val="lowerRoman"/>
      <w:lvlText w:val="%6."/>
      <w:lvlJc w:val="right"/>
      <w:pPr>
        <w:ind w:left="6393" w:hanging="180"/>
      </w:pPr>
    </w:lvl>
    <w:lvl w:ilvl="6" w:tplc="340A000F" w:tentative="1">
      <w:start w:val="1"/>
      <w:numFmt w:val="decimal"/>
      <w:lvlText w:val="%7."/>
      <w:lvlJc w:val="left"/>
      <w:pPr>
        <w:ind w:left="7113" w:hanging="360"/>
      </w:pPr>
    </w:lvl>
    <w:lvl w:ilvl="7" w:tplc="340A0019" w:tentative="1">
      <w:start w:val="1"/>
      <w:numFmt w:val="lowerLetter"/>
      <w:lvlText w:val="%8."/>
      <w:lvlJc w:val="left"/>
      <w:pPr>
        <w:ind w:left="7833" w:hanging="360"/>
      </w:pPr>
    </w:lvl>
    <w:lvl w:ilvl="8" w:tplc="340A001B" w:tentative="1">
      <w:start w:val="1"/>
      <w:numFmt w:val="lowerRoman"/>
      <w:lvlText w:val="%9."/>
      <w:lvlJc w:val="right"/>
      <w:pPr>
        <w:ind w:left="8553" w:hanging="180"/>
      </w:pPr>
    </w:lvl>
  </w:abstractNum>
  <w:abstractNum w:abstractNumId="9" w15:restartNumberingAfterBreak="0">
    <w:nsid w:val="36713DEE"/>
    <w:multiLevelType w:val="hybridMultilevel"/>
    <w:tmpl w:val="D690148A"/>
    <w:lvl w:ilvl="0" w:tplc="3146DA9A">
      <w:numFmt w:val="bullet"/>
      <w:lvlText w:val=""/>
      <w:lvlJc w:val="left"/>
      <w:pPr>
        <w:ind w:left="720" w:hanging="360"/>
      </w:pPr>
      <w:rPr>
        <w:rFonts w:ascii="Century Gothic" w:eastAsiaTheme="minorHAnsi" w:hAnsi="Century Gothic"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6F818FD"/>
    <w:multiLevelType w:val="hybridMultilevel"/>
    <w:tmpl w:val="B8DA2142"/>
    <w:lvl w:ilvl="0" w:tplc="340A0001">
      <w:start w:val="1"/>
      <w:numFmt w:val="bullet"/>
      <w:lvlText w:val=""/>
      <w:lvlJc w:val="left"/>
      <w:pPr>
        <w:ind w:left="1988" w:hanging="360"/>
      </w:pPr>
      <w:rPr>
        <w:rFonts w:ascii="Symbol" w:hAnsi="Symbol" w:hint="default"/>
      </w:rPr>
    </w:lvl>
    <w:lvl w:ilvl="1" w:tplc="340A0003" w:tentative="1">
      <w:start w:val="1"/>
      <w:numFmt w:val="bullet"/>
      <w:lvlText w:val="o"/>
      <w:lvlJc w:val="left"/>
      <w:pPr>
        <w:ind w:left="2708" w:hanging="360"/>
      </w:pPr>
      <w:rPr>
        <w:rFonts w:ascii="Courier New" w:hAnsi="Courier New" w:cs="Courier New" w:hint="default"/>
      </w:rPr>
    </w:lvl>
    <w:lvl w:ilvl="2" w:tplc="340A0005" w:tentative="1">
      <w:start w:val="1"/>
      <w:numFmt w:val="bullet"/>
      <w:lvlText w:val=""/>
      <w:lvlJc w:val="left"/>
      <w:pPr>
        <w:ind w:left="3428" w:hanging="360"/>
      </w:pPr>
      <w:rPr>
        <w:rFonts w:ascii="Wingdings" w:hAnsi="Wingdings" w:hint="default"/>
      </w:rPr>
    </w:lvl>
    <w:lvl w:ilvl="3" w:tplc="340A0001" w:tentative="1">
      <w:start w:val="1"/>
      <w:numFmt w:val="bullet"/>
      <w:lvlText w:val=""/>
      <w:lvlJc w:val="left"/>
      <w:pPr>
        <w:ind w:left="4148" w:hanging="360"/>
      </w:pPr>
      <w:rPr>
        <w:rFonts w:ascii="Symbol" w:hAnsi="Symbol" w:hint="default"/>
      </w:rPr>
    </w:lvl>
    <w:lvl w:ilvl="4" w:tplc="340A0003" w:tentative="1">
      <w:start w:val="1"/>
      <w:numFmt w:val="bullet"/>
      <w:lvlText w:val="o"/>
      <w:lvlJc w:val="left"/>
      <w:pPr>
        <w:ind w:left="4868" w:hanging="360"/>
      </w:pPr>
      <w:rPr>
        <w:rFonts w:ascii="Courier New" w:hAnsi="Courier New" w:cs="Courier New" w:hint="default"/>
      </w:rPr>
    </w:lvl>
    <w:lvl w:ilvl="5" w:tplc="340A0005" w:tentative="1">
      <w:start w:val="1"/>
      <w:numFmt w:val="bullet"/>
      <w:lvlText w:val=""/>
      <w:lvlJc w:val="left"/>
      <w:pPr>
        <w:ind w:left="5588" w:hanging="360"/>
      </w:pPr>
      <w:rPr>
        <w:rFonts w:ascii="Wingdings" w:hAnsi="Wingdings" w:hint="default"/>
      </w:rPr>
    </w:lvl>
    <w:lvl w:ilvl="6" w:tplc="340A0001" w:tentative="1">
      <w:start w:val="1"/>
      <w:numFmt w:val="bullet"/>
      <w:lvlText w:val=""/>
      <w:lvlJc w:val="left"/>
      <w:pPr>
        <w:ind w:left="6308" w:hanging="360"/>
      </w:pPr>
      <w:rPr>
        <w:rFonts w:ascii="Symbol" w:hAnsi="Symbol" w:hint="default"/>
      </w:rPr>
    </w:lvl>
    <w:lvl w:ilvl="7" w:tplc="340A0003" w:tentative="1">
      <w:start w:val="1"/>
      <w:numFmt w:val="bullet"/>
      <w:lvlText w:val="o"/>
      <w:lvlJc w:val="left"/>
      <w:pPr>
        <w:ind w:left="7028" w:hanging="360"/>
      </w:pPr>
      <w:rPr>
        <w:rFonts w:ascii="Courier New" w:hAnsi="Courier New" w:cs="Courier New" w:hint="default"/>
      </w:rPr>
    </w:lvl>
    <w:lvl w:ilvl="8" w:tplc="340A0005" w:tentative="1">
      <w:start w:val="1"/>
      <w:numFmt w:val="bullet"/>
      <w:lvlText w:val=""/>
      <w:lvlJc w:val="left"/>
      <w:pPr>
        <w:ind w:left="7748" w:hanging="360"/>
      </w:pPr>
      <w:rPr>
        <w:rFonts w:ascii="Wingdings" w:hAnsi="Wingdings" w:hint="default"/>
      </w:rPr>
    </w:lvl>
  </w:abstractNum>
  <w:abstractNum w:abstractNumId="11" w15:restartNumberingAfterBreak="0">
    <w:nsid w:val="3B992D71"/>
    <w:multiLevelType w:val="multilevel"/>
    <w:tmpl w:val="98BA81C0"/>
    <w:lvl w:ilvl="0">
      <w:start w:val="8"/>
      <w:numFmt w:val="decimal"/>
      <w:lvlText w:val="%1"/>
      <w:lvlJc w:val="left"/>
      <w:pPr>
        <w:ind w:left="1016" w:hanging="456"/>
      </w:pPr>
      <w:rPr>
        <w:rFonts w:hint="default"/>
        <w:lang w:val="es-CL" w:eastAsia="en-US" w:bidi="ar-SA"/>
      </w:rPr>
    </w:lvl>
    <w:lvl w:ilvl="1">
      <w:start w:val="1"/>
      <w:numFmt w:val="decimal"/>
      <w:lvlText w:val="%1.%2"/>
      <w:lvlJc w:val="left"/>
      <w:pPr>
        <w:ind w:left="1016" w:hanging="456"/>
      </w:pPr>
      <w:rPr>
        <w:rFonts w:hint="default"/>
        <w:b/>
        <w:bCs/>
        <w:lang w:val="es-CL" w:eastAsia="en-US" w:bidi="ar-SA"/>
      </w:rPr>
    </w:lvl>
    <w:lvl w:ilvl="2">
      <w:start w:val="1"/>
      <w:numFmt w:val="decimal"/>
      <w:lvlText w:val="%1.%2.%3"/>
      <w:lvlJc w:val="left"/>
      <w:pPr>
        <w:ind w:left="1016" w:hanging="456"/>
      </w:pPr>
      <w:rPr>
        <w:rFonts w:ascii="Calibri" w:eastAsia="Calibri" w:hAnsi="Calibri" w:cs="Calibri" w:hint="default"/>
        <w:b/>
        <w:bCs/>
        <w:i w:val="0"/>
        <w:iCs w:val="0"/>
        <w:spacing w:val="-2"/>
        <w:w w:val="99"/>
        <w:sz w:val="20"/>
        <w:szCs w:val="20"/>
        <w:lang w:val="es-CL" w:eastAsia="en-US" w:bidi="ar-SA"/>
      </w:rPr>
    </w:lvl>
    <w:lvl w:ilvl="3">
      <w:numFmt w:val="bullet"/>
      <w:lvlText w:val=""/>
      <w:lvlJc w:val="left"/>
      <w:pPr>
        <w:ind w:left="1280" w:hanging="281"/>
      </w:pPr>
      <w:rPr>
        <w:rFonts w:ascii="Symbol" w:eastAsia="Symbol" w:hAnsi="Symbol" w:cs="Symbol" w:hint="default"/>
        <w:b w:val="0"/>
        <w:bCs w:val="0"/>
        <w:i w:val="0"/>
        <w:iCs w:val="0"/>
        <w:w w:val="99"/>
        <w:sz w:val="20"/>
        <w:szCs w:val="20"/>
        <w:lang w:val="es-CL" w:eastAsia="en-US" w:bidi="ar-SA"/>
      </w:rPr>
    </w:lvl>
    <w:lvl w:ilvl="4">
      <w:numFmt w:val="bullet"/>
      <w:lvlText w:val="•"/>
      <w:lvlJc w:val="left"/>
      <w:pPr>
        <w:ind w:left="3390" w:hanging="281"/>
      </w:pPr>
      <w:rPr>
        <w:rFonts w:hint="default"/>
        <w:lang w:val="es-CL" w:eastAsia="en-US" w:bidi="ar-SA"/>
      </w:rPr>
    </w:lvl>
    <w:lvl w:ilvl="5">
      <w:numFmt w:val="bullet"/>
      <w:lvlText w:val="•"/>
      <w:lvlJc w:val="left"/>
      <w:pPr>
        <w:ind w:left="4445" w:hanging="281"/>
      </w:pPr>
      <w:rPr>
        <w:rFonts w:hint="default"/>
        <w:lang w:val="es-CL" w:eastAsia="en-US" w:bidi="ar-SA"/>
      </w:rPr>
    </w:lvl>
    <w:lvl w:ilvl="6">
      <w:numFmt w:val="bullet"/>
      <w:lvlText w:val="•"/>
      <w:lvlJc w:val="left"/>
      <w:pPr>
        <w:ind w:left="5501" w:hanging="281"/>
      </w:pPr>
      <w:rPr>
        <w:rFonts w:hint="default"/>
        <w:lang w:val="es-CL" w:eastAsia="en-US" w:bidi="ar-SA"/>
      </w:rPr>
    </w:lvl>
    <w:lvl w:ilvl="7">
      <w:numFmt w:val="bullet"/>
      <w:lvlText w:val="•"/>
      <w:lvlJc w:val="left"/>
      <w:pPr>
        <w:ind w:left="6556" w:hanging="281"/>
      </w:pPr>
      <w:rPr>
        <w:rFonts w:hint="default"/>
        <w:lang w:val="es-CL" w:eastAsia="en-US" w:bidi="ar-SA"/>
      </w:rPr>
    </w:lvl>
    <w:lvl w:ilvl="8">
      <w:numFmt w:val="bullet"/>
      <w:lvlText w:val="•"/>
      <w:lvlJc w:val="left"/>
      <w:pPr>
        <w:ind w:left="7611" w:hanging="281"/>
      </w:pPr>
      <w:rPr>
        <w:rFonts w:hint="default"/>
        <w:lang w:val="es-CL" w:eastAsia="en-US" w:bidi="ar-SA"/>
      </w:rPr>
    </w:lvl>
  </w:abstractNum>
  <w:abstractNum w:abstractNumId="12" w15:restartNumberingAfterBreak="0">
    <w:nsid w:val="3C15228C"/>
    <w:multiLevelType w:val="hybridMultilevel"/>
    <w:tmpl w:val="355A28E2"/>
    <w:lvl w:ilvl="0" w:tplc="C066B4F0">
      <w:start w:val="1"/>
      <w:numFmt w:val="bullet"/>
      <w:lvlText w:val=""/>
      <w:lvlJc w:val="left"/>
      <w:pPr>
        <w:ind w:left="720" w:hanging="360"/>
      </w:pPr>
      <w:rPr>
        <w:rFonts w:ascii="Symbol" w:hAnsi="Symbol" w:hint="default"/>
      </w:rPr>
    </w:lvl>
    <w:lvl w:ilvl="1" w:tplc="FEC0C1F6">
      <w:start w:val="1"/>
      <w:numFmt w:val="bullet"/>
      <w:lvlText w:val="o"/>
      <w:lvlJc w:val="left"/>
      <w:pPr>
        <w:ind w:left="1440" w:hanging="360"/>
      </w:pPr>
      <w:rPr>
        <w:rFonts w:ascii="Courier New" w:hAnsi="Courier New" w:hint="default"/>
      </w:rPr>
    </w:lvl>
    <w:lvl w:ilvl="2" w:tplc="A82E9006">
      <w:start w:val="1"/>
      <w:numFmt w:val="bullet"/>
      <w:lvlText w:val=""/>
      <w:lvlJc w:val="left"/>
      <w:pPr>
        <w:ind w:left="2160" w:hanging="360"/>
      </w:pPr>
      <w:rPr>
        <w:rFonts w:ascii="Symbol" w:hAnsi="Symbol" w:hint="default"/>
      </w:rPr>
    </w:lvl>
    <w:lvl w:ilvl="3" w:tplc="CAA0D956">
      <w:start w:val="1"/>
      <w:numFmt w:val="bullet"/>
      <w:lvlText w:val=""/>
      <w:lvlJc w:val="left"/>
      <w:pPr>
        <w:ind w:left="2880" w:hanging="360"/>
      </w:pPr>
      <w:rPr>
        <w:rFonts w:ascii="Symbol" w:hAnsi="Symbol" w:hint="default"/>
      </w:rPr>
    </w:lvl>
    <w:lvl w:ilvl="4" w:tplc="461616CE">
      <w:start w:val="1"/>
      <w:numFmt w:val="bullet"/>
      <w:lvlText w:val="o"/>
      <w:lvlJc w:val="left"/>
      <w:pPr>
        <w:ind w:left="3600" w:hanging="360"/>
      </w:pPr>
      <w:rPr>
        <w:rFonts w:ascii="Courier New" w:hAnsi="Courier New" w:hint="default"/>
      </w:rPr>
    </w:lvl>
    <w:lvl w:ilvl="5" w:tplc="667886CE">
      <w:start w:val="1"/>
      <w:numFmt w:val="bullet"/>
      <w:lvlText w:val=""/>
      <w:lvlJc w:val="left"/>
      <w:pPr>
        <w:ind w:left="4320" w:hanging="360"/>
      </w:pPr>
      <w:rPr>
        <w:rFonts w:ascii="Wingdings" w:hAnsi="Wingdings" w:hint="default"/>
      </w:rPr>
    </w:lvl>
    <w:lvl w:ilvl="6" w:tplc="0006410C">
      <w:start w:val="1"/>
      <w:numFmt w:val="bullet"/>
      <w:lvlText w:val=""/>
      <w:lvlJc w:val="left"/>
      <w:pPr>
        <w:ind w:left="5040" w:hanging="360"/>
      </w:pPr>
      <w:rPr>
        <w:rFonts w:ascii="Symbol" w:hAnsi="Symbol" w:hint="default"/>
      </w:rPr>
    </w:lvl>
    <w:lvl w:ilvl="7" w:tplc="F41A19AC">
      <w:start w:val="1"/>
      <w:numFmt w:val="bullet"/>
      <w:lvlText w:val="o"/>
      <w:lvlJc w:val="left"/>
      <w:pPr>
        <w:ind w:left="5760" w:hanging="360"/>
      </w:pPr>
      <w:rPr>
        <w:rFonts w:ascii="Courier New" w:hAnsi="Courier New" w:hint="default"/>
      </w:rPr>
    </w:lvl>
    <w:lvl w:ilvl="8" w:tplc="51583596">
      <w:start w:val="1"/>
      <w:numFmt w:val="bullet"/>
      <w:lvlText w:val=""/>
      <w:lvlJc w:val="left"/>
      <w:pPr>
        <w:ind w:left="6480" w:hanging="360"/>
      </w:pPr>
      <w:rPr>
        <w:rFonts w:ascii="Wingdings" w:hAnsi="Wingdings" w:hint="default"/>
      </w:rPr>
    </w:lvl>
  </w:abstractNum>
  <w:abstractNum w:abstractNumId="13" w15:restartNumberingAfterBreak="0">
    <w:nsid w:val="3F0615C5"/>
    <w:multiLevelType w:val="multilevel"/>
    <w:tmpl w:val="AF609914"/>
    <w:lvl w:ilvl="0">
      <w:start w:val="9"/>
      <w:numFmt w:val="decimal"/>
      <w:lvlText w:val="%1."/>
      <w:lvlJc w:val="left"/>
      <w:pPr>
        <w:ind w:left="495" w:hanging="495"/>
      </w:pPr>
      <w:rPr>
        <w:rFonts w:hint="default"/>
      </w:rPr>
    </w:lvl>
    <w:lvl w:ilvl="1">
      <w:start w:val="1"/>
      <w:numFmt w:val="decimal"/>
      <w:lvlText w:val="%1.%2."/>
      <w:lvlJc w:val="left"/>
      <w:pPr>
        <w:ind w:left="775" w:hanging="495"/>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2760" w:hanging="108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3680" w:hanging="1440"/>
      </w:pPr>
      <w:rPr>
        <w:rFonts w:hint="default"/>
      </w:rPr>
    </w:lvl>
  </w:abstractNum>
  <w:abstractNum w:abstractNumId="14" w15:restartNumberingAfterBreak="0">
    <w:nsid w:val="3FF96571"/>
    <w:multiLevelType w:val="hybridMultilevel"/>
    <w:tmpl w:val="E28CBC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0A130AE"/>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29930B7"/>
    <w:multiLevelType w:val="hybridMultilevel"/>
    <w:tmpl w:val="543CE962"/>
    <w:lvl w:ilvl="0" w:tplc="196A5994">
      <w:numFmt w:val="bullet"/>
      <w:lvlText w:val=""/>
      <w:lvlJc w:val="left"/>
      <w:pPr>
        <w:ind w:left="1126" w:hanging="567"/>
      </w:pPr>
      <w:rPr>
        <w:rFonts w:ascii="Symbol" w:eastAsia="Symbol" w:hAnsi="Symbol" w:cs="Symbol" w:hint="default"/>
        <w:b w:val="0"/>
        <w:bCs w:val="0"/>
        <w:i w:val="0"/>
        <w:iCs w:val="0"/>
        <w:w w:val="99"/>
        <w:sz w:val="20"/>
        <w:szCs w:val="20"/>
        <w:lang w:val="es-CL" w:eastAsia="en-US" w:bidi="ar-SA"/>
      </w:rPr>
    </w:lvl>
    <w:lvl w:ilvl="1" w:tplc="E83C0D52">
      <w:numFmt w:val="bullet"/>
      <w:lvlText w:val="•"/>
      <w:lvlJc w:val="left"/>
      <w:pPr>
        <w:ind w:left="1980" w:hanging="567"/>
      </w:pPr>
      <w:rPr>
        <w:rFonts w:hint="default"/>
        <w:lang w:val="es-CL" w:eastAsia="en-US" w:bidi="ar-SA"/>
      </w:rPr>
    </w:lvl>
    <w:lvl w:ilvl="2" w:tplc="5FC6B678">
      <w:numFmt w:val="bullet"/>
      <w:lvlText w:val="•"/>
      <w:lvlJc w:val="left"/>
      <w:pPr>
        <w:ind w:left="2840" w:hanging="567"/>
      </w:pPr>
      <w:rPr>
        <w:rFonts w:hint="default"/>
        <w:lang w:val="es-CL" w:eastAsia="en-US" w:bidi="ar-SA"/>
      </w:rPr>
    </w:lvl>
    <w:lvl w:ilvl="3" w:tplc="9C9221C0">
      <w:numFmt w:val="bullet"/>
      <w:lvlText w:val="•"/>
      <w:lvlJc w:val="left"/>
      <w:pPr>
        <w:ind w:left="3700" w:hanging="567"/>
      </w:pPr>
      <w:rPr>
        <w:rFonts w:hint="default"/>
        <w:lang w:val="es-CL" w:eastAsia="en-US" w:bidi="ar-SA"/>
      </w:rPr>
    </w:lvl>
    <w:lvl w:ilvl="4" w:tplc="41027140">
      <w:numFmt w:val="bullet"/>
      <w:lvlText w:val="•"/>
      <w:lvlJc w:val="left"/>
      <w:pPr>
        <w:ind w:left="4560" w:hanging="567"/>
      </w:pPr>
      <w:rPr>
        <w:rFonts w:hint="default"/>
        <w:lang w:val="es-CL" w:eastAsia="en-US" w:bidi="ar-SA"/>
      </w:rPr>
    </w:lvl>
    <w:lvl w:ilvl="5" w:tplc="FFD2A39C">
      <w:numFmt w:val="bullet"/>
      <w:lvlText w:val="•"/>
      <w:lvlJc w:val="left"/>
      <w:pPr>
        <w:ind w:left="5421" w:hanging="567"/>
      </w:pPr>
      <w:rPr>
        <w:rFonts w:hint="default"/>
        <w:lang w:val="es-CL" w:eastAsia="en-US" w:bidi="ar-SA"/>
      </w:rPr>
    </w:lvl>
    <w:lvl w:ilvl="6" w:tplc="FED84E5A">
      <w:numFmt w:val="bullet"/>
      <w:lvlText w:val="•"/>
      <w:lvlJc w:val="left"/>
      <w:pPr>
        <w:ind w:left="6281" w:hanging="567"/>
      </w:pPr>
      <w:rPr>
        <w:rFonts w:hint="default"/>
        <w:lang w:val="es-CL" w:eastAsia="en-US" w:bidi="ar-SA"/>
      </w:rPr>
    </w:lvl>
    <w:lvl w:ilvl="7" w:tplc="3196A956">
      <w:numFmt w:val="bullet"/>
      <w:lvlText w:val="•"/>
      <w:lvlJc w:val="left"/>
      <w:pPr>
        <w:ind w:left="7141" w:hanging="567"/>
      </w:pPr>
      <w:rPr>
        <w:rFonts w:hint="default"/>
        <w:lang w:val="es-CL" w:eastAsia="en-US" w:bidi="ar-SA"/>
      </w:rPr>
    </w:lvl>
    <w:lvl w:ilvl="8" w:tplc="DAF45CFC">
      <w:numFmt w:val="bullet"/>
      <w:lvlText w:val="•"/>
      <w:lvlJc w:val="left"/>
      <w:pPr>
        <w:ind w:left="8001" w:hanging="567"/>
      </w:pPr>
      <w:rPr>
        <w:rFonts w:hint="default"/>
        <w:lang w:val="es-CL" w:eastAsia="en-US" w:bidi="ar-SA"/>
      </w:rPr>
    </w:lvl>
  </w:abstractNum>
  <w:abstractNum w:abstractNumId="17" w15:restartNumberingAfterBreak="0">
    <w:nsid w:val="45505EA1"/>
    <w:multiLevelType w:val="hybridMultilevel"/>
    <w:tmpl w:val="0DA616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7AD7DDB"/>
    <w:multiLevelType w:val="hybridMultilevel"/>
    <w:tmpl w:val="23B2CC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1">
      <w:start w:val="1"/>
      <w:numFmt w:val="bullet"/>
      <w:lvlText w:val=""/>
      <w:lvlJc w:val="left"/>
      <w:pPr>
        <w:ind w:left="2160" w:hanging="360"/>
      </w:pPr>
      <w:rPr>
        <w:rFonts w:ascii="Symbol" w:hAnsi="Symbol"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7D73DBA"/>
    <w:multiLevelType w:val="hybridMultilevel"/>
    <w:tmpl w:val="75AAA00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8B21D09"/>
    <w:multiLevelType w:val="hybridMultilevel"/>
    <w:tmpl w:val="CE16C33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09D57A7"/>
    <w:multiLevelType w:val="hybridMultilevel"/>
    <w:tmpl w:val="CF2C5A3E"/>
    <w:lvl w:ilvl="0" w:tplc="81FE67F2">
      <w:start w:val="1"/>
      <w:numFmt w:val="lowerLetter"/>
      <w:lvlText w:val="%1)"/>
      <w:lvlJc w:val="left"/>
      <w:pPr>
        <w:ind w:left="843" w:hanging="284"/>
      </w:pPr>
      <w:rPr>
        <w:rFonts w:ascii="Calibri" w:eastAsia="Calibri" w:hAnsi="Calibri" w:cs="Calibri" w:hint="default"/>
        <w:b/>
        <w:bCs/>
        <w:i w:val="0"/>
        <w:iCs w:val="0"/>
        <w:w w:val="99"/>
        <w:sz w:val="20"/>
        <w:szCs w:val="20"/>
        <w:lang w:val="es-CL" w:eastAsia="en-US" w:bidi="ar-SA"/>
      </w:rPr>
    </w:lvl>
    <w:lvl w:ilvl="1" w:tplc="2CA89DAE">
      <w:numFmt w:val="bullet"/>
      <w:lvlText w:val="•"/>
      <w:lvlJc w:val="left"/>
      <w:pPr>
        <w:ind w:left="1728" w:hanging="284"/>
      </w:pPr>
      <w:rPr>
        <w:rFonts w:hint="default"/>
        <w:lang w:val="es-CL" w:eastAsia="en-US" w:bidi="ar-SA"/>
      </w:rPr>
    </w:lvl>
    <w:lvl w:ilvl="2" w:tplc="91E23374">
      <w:numFmt w:val="bullet"/>
      <w:lvlText w:val="•"/>
      <w:lvlJc w:val="left"/>
      <w:pPr>
        <w:ind w:left="2616" w:hanging="284"/>
      </w:pPr>
      <w:rPr>
        <w:rFonts w:hint="default"/>
        <w:lang w:val="es-CL" w:eastAsia="en-US" w:bidi="ar-SA"/>
      </w:rPr>
    </w:lvl>
    <w:lvl w:ilvl="3" w:tplc="3B8A7198">
      <w:numFmt w:val="bullet"/>
      <w:lvlText w:val="•"/>
      <w:lvlJc w:val="left"/>
      <w:pPr>
        <w:ind w:left="3504" w:hanging="284"/>
      </w:pPr>
      <w:rPr>
        <w:rFonts w:hint="default"/>
        <w:lang w:val="es-CL" w:eastAsia="en-US" w:bidi="ar-SA"/>
      </w:rPr>
    </w:lvl>
    <w:lvl w:ilvl="4" w:tplc="4D6EF890">
      <w:numFmt w:val="bullet"/>
      <w:lvlText w:val="•"/>
      <w:lvlJc w:val="left"/>
      <w:pPr>
        <w:ind w:left="4392" w:hanging="284"/>
      </w:pPr>
      <w:rPr>
        <w:rFonts w:hint="default"/>
        <w:lang w:val="es-CL" w:eastAsia="en-US" w:bidi="ar-SA"/>
      </w:rPr>
    </w:lvl>
    <w:lvl w:ilvl="5" w:tplc="6E029D32">
      <w:numFmt w:val="bullet"/>
      <w:lvlText w:val="•"/>
      <w:lvlJc w:val="left"/>
      <w:pPr>
        <w:ind w:left="5281" w:hanging="284"/>
      </w:pPr>
      <w:rPr>
        <w:rFonts w:hint="default"/>
        <w:lang w:val="es-CL" w:eastAsia="en-US" w:bidi="ar-SA"/>
      </w:rPr>
    </w:lvl>
    <w:lvl w:ilvl="6" w:tplc="F3C8DF7C">
      <w:numFmt w:val="bullet"/>
      <w:lvlText w:val="•"/>
      <w:lvlJc w:val="left"/>
      <w:pPr>
        <w:ind w:left="6169" w:hanging="284"/>
      </w:pPr>
      <w:rPr>
        <w:rFonts w:hint="default"/>
        <w:lang w:val="es-CL" w:eastAsia="en-US" w:bidi="ar-SA"/>
      </w:rPr>
    </w:lvl>
    <w:lvl w:ilvl="7" w:tplc="36CC9558">
      <w:numFmt w:val="bullet"/>
      <w:lvlText w:val="•"/>
      <w:lvlJc w:val="left"/>
      <w:pPr>
        <w:ind w:left="7057" w:hanging="284"/>
      </w:pPr>
      <w:rPr>
        <w:rFonts w:hint="default"/>
        <w:lang w:val="es-CL" w:eastAsia="en-US" w:bidi="ar-SA"/>
      </w:rPr>
    </w:lvl>
    <w:lvl w:ilvl="8" w:tplc="B4C2F206">
      <w:numFmt w:val="bullet"/>
      <w:lvlText w:val="•"/>
      <w:lvlJc w:val="left"/>
      <w:pPr>
        <w:ind w:left="7945" w:hanging="284"/>
      </w:pPr>
      <w:rPr>
        <w:rFonts w:hint="default"/>
        <w:lang w:val="es-CL" w:eastAsia="en-US" w:bidi="ar-SA"/>
      </w:rPr>
    </w:lvl>
  </w:abstractNum>
  <w:abstractNum w:abstractNumId="22" w15:restartNumberingAfterBreak="0">
    <w:nsid w:val="52542EA2"/>
    <w:multiLevelType w:val="hybridMultilevel"/>
    <w:tmpl w:val="DC7293B8"/>
    <w:lvl w:ilvl="0" w:tplc="3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0124DA"/>
    <w:multiLevelType w:val="hybridMultilevel"/>
    <w:tmpl w:val="22C441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449347F"/>
    <w:multiLevelType w:val="hybridMultilevel"/>
    <w:tmpl w:val="6AAE0ACE"/>
    <w:lvl w:ilvl="0" w:tplc="040A0001">
      <w:start w:val="1"/>
      <w:numFmt w:val="bullet"/>
      <w:lvlText w:val=""/>
      <w:lvlJc w:val="left"/>
      <w:pPr>
        <w:ind w:left="1298" w:hanging="360"/>
      </w:pPr>
      <w:rPr>
        <w:rFonts w:ascii="Symbol" w:hAnsi="Symbol" w:hint="default"/>
      </w:rPr>
    </w:lvl>
    <w:lvl w:ilvl="1" w:tplc="040A0003" w:tentative="1">
      <w:start w:val="1"/>
      <w:numFmt w:val="bullet"/>
      <w:lvlText w:val="o"/>
      <w:lvlJc w:val="left"/>
      <w:pPr>
        <w:ind w:left="2018" w:hanging="360"/>
      </w:pPr>
      <w:rPr>
        <w:rFonts w:ascii="Courier New" w:hAnsi="Courier New" w:cs="Courier New" w:hint="default"/>
      </w:rPr>
    </w:lvl>
    <w:lvl w:ilvl="2" w:tplc="040A0005" w:tentative="1">
      <w:start w:val="1"/>
      <w:numFmt w:val="bullet"/>
      <w:lvlText w:val=""/>
      <w:lvlJc w:val="left"/>
      <w:pPr>
        <w:ind w:left="2738" w:hanging="360"/>
      </w:pPr>
      <w:rPr>
        <w:rFonts w:ascii="Wingdings" w:hAnsi="Wingdings" w:hint="default"/>
      </w:rPr>
    </w:lvl>
    <w:lvl w:ilvl="3" w:tplc="040A0001" w:tentative="1">
      <w:start w:val="1"/>
      <w:numFmt w:val="bullet"/>
      <w:lvlText w:val=""/>
      <w:lvlJc w:val="left"/>
      <w:pPr>
        <w:ind w:left="3458" w:hanging="360"/>
      </w:pPr>
      <w:rPr>
        <w:rFonts w:ascii="Symbol" w:hAnsi="Symbol" w:hint="default"/>
      </w:rPr>
    </w:lvl>
    <w:lvl w:ilvl="4" w:tplc="040A0003" w:tentative="1">
      <w:start w:val="1"/>
      <w:numFmt w:val="bullet"/>
      <w:lvlText w:val="o"/>
      <w:lvlJc w:val="left"/>
      <w:pPr>
        <w:ind w:left="4178" w:hanging="360"/>
      </w:pPr>
      <w:rPr>
        <w:rFonts w:ascii="Courier New" w:hAnsi="Courier New" w:cs="Courier New" w:hint="default"/>
      </w:rPr>
    </w:lvl>
    <w:lvl w:ilvl="5" w:tplc="040A0005" w:tentative="1">
      <w:start w:val="1"/>
      <w:numFmt w:val="bullet"/>
      <w:lvlText w:val=""/>
      <w:lvlJc w:val="left"/>
      <w:pPr>
        <w:ind w:left="4898" w:hanging="360"/>
      </w:pPr>
      <w:rPr>
        <w:rFonts w:ascii="Wingdings" w:hAnsi="Wingdings" w:hint="default"/>
      </w:rPr>
    </w:lvl>
    <w:lvl w:ilvl="6" w:tplc="040A0001" w:tentative="1">
      <w:start w:val="1"/>
      <w:numFmt w:val="bullet"/>
      <w:lvlText w:val=""/>
      <w:lvlJc w:val="left"/>
      <w:pPr>
        <w:ind w:left="5618" w:hanging="360"/>
      </w:pPr>
      <w:rPr>
        <w:rFonts w:ascii="Symbol" w:hAnsi="Symbol" w:hint="default"/>
      </w:rPr>
    </w:lvl>
    <w:lvl w:ilvl="7" w:tplc="040A0003" w:tentative="1">
      <w:start w:val="1"/>
      <w:numFmt w:val="bullet"/>
      <w:lvlText w:val="o"/>
      <w:lvlJc w:val="left"/>
      <w:pPr>
        <w:ind w:left="6338" w:hanging="360"/>
      </w:pPr>
      <w:rPr>
        <w:rFonts w:ascii="Courier New" w:hAnsi="Courier New" w:cs="Courier New" w:hint="default"/>
      </w:rPr>
    </w:lvl>
    <w:lvl w:ilvl="8" w:tplc="040A0005" w:tentative="1">
      <w:start w:val="1"/>
      <w:numFmt w:val="bullet"/>
      <w:lvlText w:val=""/>
      <w:lvlJc w:val="left"/>
      <w:pPr>
        <w:ind w:left="7058" w:hanging="360"/>
      </w:pPr>
      <w:rPr>
        <w:rFonts w:ascii="Wingdings" w:hAnsi="Wingdings" w:hint="default"/>
      </w:rPr>
    </w:lvl>
  </w:abstractNum>
  <w:abstractNum w:abstractNumId="25" w15:restartNumberingAfterBreak="0">
    <w:nsid w:val="55863DD7"/>
    <w:multiLevelType w:val="hybridMultilevel"/>
    <w:tmpl w:val="CFC07D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B934DAE"/>
    <w:multiLevelType w:val="multilevel"/>
    <w:tmpl w:val="AEF09EE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232998"/>
    <w:multiLevelType w:val="multilevel"/>
    <w:tmpl w:val="CD34E286"/>
    <w:lvl w:ilvl="0">
      <w:start w:val="3"/>
      <w:numFmt w:val="upperRoman"/>
      <w:lvlText w:val="%1."/>
      <w:lvlJc w:val="left"/>
      <w:pPr>
        <w:ind w:left="817" w:hanging="257"/>
      </w:pPr>
      <w:rPr>
        <w:rFonts w:ascii="Calibri" w:eastAsia="Calibri" w:hAnsi="Calibri" w:cs="Calibri" w:hint="default"/>
        <w:b/>
        <w:bCs/>
        <w:i w:val="0"/>
        <w:iCs w:val="0"/>
        <w:spacing w:val="-1"/>
        <w:w w:val="99"/>
        <w:sz w:val="20"/>
        <w:szCs w:val="20"/>
        <w:lang w:val="es-CL" w:eastAsia="en-US" w:bidi="ar-SA"/>
      </w:rPr>
    </w:lvl>
    <w:lvl w:ilvl="1">
      <w:start w:val="1"/>
      <w:numFmt w:val="decimal"/>
      <w:lvlText w:val="%2."/>
      <w:lvlJc w:val="left"/>
      <w:pPr>
        <w:ind w:left="759" w:hanging="200"/>
        <w:jc w:val="right"/>
      </w:pPr>
      <w:rPr>
        <w:rFonts w:ascii="Calibri" w:eastAsia="Calibri" w:hAnsi="Calibri" w:cs="Calibri" w:hint="default"/>
        <w:b/>
        <w:bCs/>
        <w:i w:val="0"/>
        <w:iCs w:val="0"/>
        <w:w w:val="99"/>
        <w:sz w:val="20"/>
        <w:szCs w:val="20"/>
        <w:lang w:val="es-CL" w:eastAsia="en-US" w:bidi="ar-SA"/>
      </w:rPr>
    </w:lvl>
    <w:lvl w:ilvl="2">
      <w:start w:val="1"/>
      <w:numFmt w:val="decimal"/>
      <w:lvlText w:val="%2.%3."/>
      <w:lvlJc w:val="left"/>
      <w:pPr>
        <w:ind w:left="1063" w:hanging="353"/>
      </w:pPr>
      <w:rPr>
        <w:rFonts w:ascii="Calibri" w:eastAsia="Calibri" w:hAnsi="Calibri" w:cs="Calibri" w:hint="default"/>
        <w:b/>
        <w:bCs/>
        <w:i w:val="0"/>
        <w:iCs w:val="0"/>
        <w:spacing w:val="-1"/>
        <w:w w:val="99"/>
        <w:sz w:val="20"/>
        <w:szCs w:val="20"/>
        <w:lang w:val="es-CL" w:eastAsia="en-US" w:bidi="ar-SA"/>
      </w:rPr>
    </w:lvl>
    <w:lvl w:ilvl="3">
      <w:numFmt w:val="bullet"/>
      <w:lvlText w:val=""/>
      <w:lvlJc w:val="left"/>
      <w:pPr>
        <w:ind w:left="1057" w:hanging="137"/>
      </w:pPr>
      <w:rPr>
        <w:rFonts w:ascii="Symbol" w:eastAsia="Symbol" w:hAnsi="Symbol" w:cs="Symbol" w:hint="default"/>
        <w:b w:val="0"/>
        <w:bCs w:val="0"/>
        <w:i w:val="0"/>
        <w:iCs w:val="0"/>
        <w:w w:val="99"/>
        <w:sz w:val="20"/>
        <w:szCs w:val="20"/>
        <w:lang w:val="es-CL" w:eastAsia="en-US" w:bidi="ar-SA"/>
      </w:rPr>
    </w:lvl>
    <w:lvl w:ilvl="4">
      <w:numFmt w:val="bullet"/>
      <w:lvlText w:val="•"/>
      <w:lvlJc w:val="left"/>
      <w:pPr>
        <w:ind w:left="980" w:hanging="137"/>
      </w:pPr>
      <w:rPr>
        <w:rFonts w:hint="default"/>
        <w:lang w:val="es-CL" w:eastAsia="en-US" w:bidi="ar-SA"/>
      </w:rPr>
    </w:lvl>
    <w:lvl w:ilvl="5">
      <w:numFmt w:val="bullet"/>
      <w:lvlText w:val="•"/>
      <w:lvlJc w:val="left"/>
      <w:pPr>
        <w:ind w:left="1060" w:hanging="137"/>
      </w:pPr>
      <w:rPr>
        <w:rFonts w:hint="default"/>
        <w:lang w:val="es-CL" w:eastAsia="en-US" w:bidi="ar-SA"/>
      </w:rPr>
    </w:lvl>
    <w:lvl w:ilvl="6">
      <w:numFmt w:val="bullet"/>
      <w:lvlText w:val="•"/>
      <w:lvlJc w:val="left"/>
      <w:pPr>
        <w:ind w:left="2792" w:hanging="137"/>
      </w:pPr>
      <w:rPr>
        <w:rFonts w:hint="default"/>
        <w:lang w:val="es-CL" w:eastAsia="en-US" w:bidi="ar-SA"/>
      </w:rPr>
    </w:lvl>
    <w:lvl w:ilvl="7">
      <w:numFmt w:val="bullet"/>
      <w:lvlText w:val="•"/>
      <w:lvlJc w:val="left"/>
      <w:pPr>
        <w:ind w:left="4524" w:hanging="137"/>
      </w:pPr>
      <w:rPr>
        <w:rFonts w:hint="default"/>
        <w:lang w:val="es-CL" w:eastAsia="en-US" w:bidi="ar-SA"/>
      </w:rPr>
    </w:lvl>
    <w:lvl w:ilvl="8">
      <w:numFmt w:val="bullet"/>
      <w:lvlText w:val="•"/>
      <w:lvlJc w:val="left"/>
      <w:pPr>
        <w:ind w:left="6257" w:hanging="137"/>
      </w:pPr>
      <w:rPr>
        <w:rFonts w:hint="default"/>
        <w:lang w:val="es-CL" w:eastAsia="en-US" w:bidi="ar-SA"/>
      </w:rPr>
    </w:lvl>
  </w:abstractNum>
  <w:abstractNum w:abstractNumId="28" w15:restartNumberingAfterBreak="0">
    <w:nsid w:val="667611A9"/>
    <w:multiLevelType w:val="hybridMultilevel"/>
    <w:tmpl w:val="4AB8C5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8CC2B46"/>
    <w:multiLevelType w:val="hybridMultilevel"/>
    <w:tmpl w:val="95B6FF40"/>
    <w:lvl w:ilvl="0" w:tplc="7D349A52">
      <w:start w:val="1"/>
      <w:numFmt w:val="decimal"/>
      <w:lvlText w:val="%1)"/>
      <w:lvlJc w:val="left"/>
      <w:pPr>
        <w:ind w:left="1713" w:hanging="360"/>
      </w:pPr>
      <w:rPr>
        <w:b/>
        <w:bCs/>
      </w:rPr>
    </w:lvl>
    <w:lvl w:ilvl="1" w:tplc="D0B89E6E">
      <w:start w:val="1"/>
      <w:numFmt w:val="upperRoman"/>
      <w:lvlText w:val="%2."/>
      <w:lvlJc w:val="left"/>
      <w:pPr>
        <w:ind w:left="2793" w:hanging="720"/>
      </w:pPr>
      <w:rPr>
        <w:rFonts w:hint="default"/>
      </w:rPr>
    </w:lvl>
    <w:lvl w:ilvl="2" w:tplc="340A001B" w:tentative="1">
      <w:start w:val="1"/>
      <w:numFmt w:val="lowerRoman"/>
      <w:lvlText w:val="%3."/>
      <w:lvlJc w:val="right"/>
      <w:pPr>
        <w:ind w:left="3153" w:hanging="180"/>
      </w:pPr>
    </w:lvl>
    <w:lvl w:ilvl="3" w:tplc="340A000F" w:tentative="1">
      <w:start w:val="1"/>
      <w:numFmt w:val="decimal"/>
      <w:lvlText w:val="%4."/>
      <w:lvlJc w:val="left"/>
      <w:pPr>
        <w:ind w:left="3873" w:hanging="360"/>
      </w:pPr>
    </w:lvl>
    <w:lvl w:ilvl="4" w:tplc="340A0019" w:tentative="1">
      <w:start w:val="1"/>
      <w:numFmt w:val="lowerLetter"/>
      <w:lvlText w:val="%5."/>
      <w:lvlJc w:val="left"/>
      <w:pPr>
        <w:ind w:left="4593" w:hanging="360"/>
      </w:pPr>
    </w:lvl>
    <w:lvl w:ilvl="5" w:tplc="340A001B" w:tentative="1">
      <w:start w:val="1"/>
      <w:numFmt w:val="lowerRoman"/>
      <w:lvlText w:val="%6."/>
      <w:lvlJc w:val="right"/>
      <w:pPr>
        <w:ind w:left="5313" w:hanging="180"/>
      </w:pPr>
    </w:lvl>
    <w:lvl w:ilvl="6" w:tplc="340A000F" w:tentative="1">
      <w:start w:val="1"/>
      <w:numFmt w:val="decimal"/>
      <w:lvlText w:val="%7."/>
      <w:lvlJc w:val="left"/>
      <w:pPr>
        <w:ind w:left="6033" w:hanging="360"/>
      </w:pPr>
    </w:lvl>
    <w:lvl w:ilvl="7" w:tplc="340A0019" w:tentative="1">
      <w:start w:val="1"/>
      <w:numFmt w:val="lowerLetter"/>
      <w:lvlText w:val="%8."/>
      <w:lvlJc w:val="left"/>
      <w:pPr>
        <w:ind w:left="6753" w:hanging="360"/>
      </w:pPr>
    </w:lvl>
    <w:lvl w:ilvl="8" w:tplc="340A001B" w:tentative="1">
      <w:start w:val="1"/>
      <w:numFmt w:val="lowerRoman"/>
      <w:lvlText w:val="%9."/>
      <w:lvlJc w:val="right"/>
      <w:pPr>
        <w:ind w:left="7473" w:hanging="180"/>
      </w:pPr>
    </w:lvl>
  </w:abstractNum>
  <w:abstractNum w:abstractNumId="30" w15:restartNumberingAfterBreak="0">
    <w:nsid w:val="715A69C1"/>
    <w:multiLevelType w:val="multilevel"/>
    <w:tmpl w:val="26E45EA0"/>
    <w:lvl w:ilvl="0">
      <w:start w:val="3"/>
      <w:numFmt w:val="decimal"/>
      <w:lvlText w:val="%1."/>
      <w:lvlJc w:val="left"/>
      <w:pPr>
        <w:ind w:left="862" w:hanging="284"/>
      </w:pPr>
      <w:rPr>
        <w:rFonts w:ascii="Arial" w:eastAsia="Calibri" w:hAnsi="Arial" w:cs="Arial" w:hint="default"/>
        <w:b/>
        <w:bCs/>
        <w:i w:val="0"/>
        <w:iCs w:val="0"/>
        <w:spacing w:val="-1"/>
        <w:w w:val="99"/>
        <w:sz w:val="20"/>
        <w:szCs w:val="20"/>
        <w:lang w:val="es-CL" w:eastAsia="en-US" w:bidi="ar-SA"/>
      </w:rPr>
    </w:lvl>
    <w:lvl w:ilvl="1">
      <w:start w:val="1"/>
      <w:numFmt w:val="decimal"/>
      <w:lvlText w:val="%1.%2"/>
      <w:lvlJc w:val="left"/>
      <w:pPr>
        <w:ind w:left="1286" w:hanging="567"/>
      </w:pPr>
      <w:rPr>
        <w:rFonts w:ascii="Arial" w:eastAsia="Calibri" w:hAnsi="Arial" w:cs="Arial" w:hint="default"/>
        <w:b/>
        <w:bCs/>
        <w:i w:val="0"/>
        <w:iCs w:val="0"/>
        <w:spacing w:val="-1"/>
        <w:w w:val="99"/>
        <w:sz w:val="20"/>
        <w:szCs w:val="20"/>
        <w:lang w:val="es-CL" w:eastAsia="en-US" w:bidi="ar-SA"/>
      </w:rPr>
    </w:lvl>
    <w:lvl w:ilvl="2">
      <w:numFmt w:val="bullet"/>
      <w:lvlText w:val=""/>
      <w:lvlJc w:val="left"/>
      <w:pPr>
        <w:ind w:left="1031" w:hanging="93"/>
      </w:pPr>
      <w:rPr>
        <w:rFonts w:ascii="Symbol" w:eastAsia="Symbol" w:hAnsi="Symbol" w:cs="Symbol" w:hint="default"/>
        <w:b w:val="0"/>
        <w:bCs w:val="0"/>
        <w:i w:val="0"/>
        <w:iCs w:val="0"/>
        <w:spacing w:val="-1"/>
        <w:w w:val="99"/>
        <w:sz w:val="18"/>
        <w:szCs w:val="18"/>
        <w:lang w:val="es-CL" w:eastAsia="en-US" w:bidi="ar-SA"/>
      </w:rPr>
    </w:lvl>
    <w:lvl w:ilvl="3">
      <w:numFmt w:val="bullet"/>
      <w:lvlText w:val="•"/>
      <w:lvlJc w:val="left"/>
      <w:pPr>
        <w:ind w:left="2375" w:hanging="93"/>
      </w:pPr>
      <w:rPr>
        <w:rFonts w:hint="default"/>
        <w:lang w:val="es-CL" w:eastAsia="en-US" w:bidi="ar-SA"/>
      </w:rPr>
    </w:lvl>
    <w:lvl w:ilvl="4">
      <w:numFmt w:val="bullet"/>
      <w:lvlText w:val="•"/>
      <w:lvlJc w:val="left"/>
      <w:pPr>
        <w:ind w:left="3470" w:hanging="93"/>
      </w:pPr>
      <w:rPr>
        <w:rFonts w:hint="default"/>
        <w:lang w:val="es-CL" w:eastAsia="en-US" w:bidi="ar-SA"/>
      </w:rPr>
    </w:lvl>
    <w:lvl w:ilvl="5">
      <w:numFmt w:val="bullet"/>
      <w:lvlText w:val="•"/>
      <w:lvlJc w:val="left"/>
      <w:pPr>
        <w:ind w:left="4565" w:hanging="93"/>
      </w:pPr>
      <w:rPr>
        <w:rFonts w:hint="default"/>
        <w:lang w:val="es-CL" w:eastAsia="en-US" w:bidi="ar-SA"/>
      </w:rPr>
    </w:lvl>
    <w:lvl w:ilvl="6">
      <w:numFmt w:val="bullet"/>
      <w:lvlText w:val="•"/>
      <w:lvlJc w:val="left"/>
      <w:pPr>
        <w:ind w:left="5661" w:hanging="93"/>
      </w:pPr>
      <w:rPr>
        <w:rFonts w:hint="default"/>
        <w:lang w:val="es-CL" w:eastAsia="en-US" w:bidi="ar-SA"/>
      </w:rPr>
    </w:lvl>
    <w:lvl w:ilvl="7">
      <w:numFmt w:val="bullet"/>
      <w:lvlText w:val="•"/>
      <w:lvlJc w:val="left"/>
      <w:pPr>
        <w:ind w:left="6756" w:hanging="93"/>
      </w:pPr>
      <w:rPr>
        <w:rFonts w:hint="default"/>
        <w:lang w:val="es-CL" w:eastAsia="en-US" w:bidi="ar-SA"/>
      </w:rPr>
    </w:lvl>
    <w:lvl w:ilvl="8">
      <w:numFmt w:val="bullet"/>
      <w:lvlText w:val="•"/>
      <w:lvlJc w:val="left"/>
      <w:pPr>
        <w:ind w:left="7851" w:hanging="93"/>
      </w:pPr>
      <w:rPr>
        <w:rFonts w:hint="default"/>
        <w:lang w:val="es-CL" w:eastAsia="en-US" w:bidi="ar-SA"/>
      </w:rPr>
    </w:lvl>
  </w:abstractNum>
  <w:num w:numId="1" w16cid:durableId="782653792">
    <w:abstractNumId w:val="12"/>
  </w:num>
  <w:num w:numId="2" w16cid:durableId="1741367620">
    <w:abstractNumId w:val="30"/>
  </w:num>
  <w:num w:numId="3" w16cid:durableId="1233274867">
    <w:abstractNumId w:val="21"/>
  </w:num>
  <w:num w:numId="4" w16cid:durableId="489250340">
    <w:abstractNumId w:val="16"/>
  </w:num>
  <w:num w:numId="5" w16cid:durableId="1258247799">
    <w:abstractNumId w:val="11"/>
  </w:num>
  <w:num w:numId="6" w16cid:durableId="248973039">
    <w:abstractNumId w:val="27"/>
  </w:num>
  <w:num w:numId="7" w16cid:durableId="1095127594">
    <w:abstractNumId w:val="22"/>
  </w:num>
  <w:num w:numId="8" w16cid:durableId="1638559709">
    <w:abstractNumId w:val="29"/>
  </w:num>
  <w:num w:numId="9" w16cid:durableId="269047882">
    <w:abstractNumId w:val="3"/>
  </w:num>
  <w:num w:numId="10" w16cid:durableId="884755076">
    <w:abstractNumId w:val="4"/>
  </w:num>
  <w:num w:numId="11" w16cid:durableId="1650744076">
    <w:abstractNumId w:val="8"/>
  </w:num>
  <w:num w:numId="12" w16cid:durableId="416487729">
    <w:abstractNumId w:val="1"/>
  </w:num>
  <w:num w:numId="13" w16cid:durableId="1206061041">
    <w:abstractNumId w:val="2"/>
  </w:num>
  <w:num w:numId="14" w16cid:durableId="805051835">
    <w:abstractNumId w:val="24"/>
  </w:num>
  <w:num w:numId="15" w16cid:durableId="233518339">
    <w:abstractNumId w:val="15"/>
  </w:num>
  <w:num w:numId="16" w16cid:durableId="799491983">
    <w:abstractNumId w:val="0"/>
  </w:num>
  <w:num w:numId="17" w16cid:durableId="1351100775">
    <w:abstractNumId w:val="13"/>
  </w:num>
  <w:num w:numId="18" w16cid:durableId="704450346">
    <w:abstractNumId w:val="18"/>
  </w:num>
  <w:num w:numId="19" w16cid:durableId="257056285">
    <w:abstractNumId w:val="6"/>
  </w:num>
  <w:num w:numId="20" w16cid:durableId="1501039803">
    <w:abstractNumId w:val="5"/>
  </w:num>
  <w:num w:numId="21" w16cid:durableId="1884555879">
    <w:abstractNumId w:val="10"/>
  </w:num>
  <w:num w:numId="22" w16cid:durableId="1194533172">
    <w:abstractNumId w:val="7"/>
  </w:num>
  <w:num w:numId="23" w16cid:durableId="1524124776">
    <w:abstractNumId w:val="26"/>
  </w:num>
  <w:num w:numId="24" w16cid:durableId="1692871849">
    <w:abstractNumId w:val="17"/>
  </w:num>
  <w:num w:numId="25" w16cid:durableId="843397929">
    <w:abstractNumId w:val="28"/>
  </w:num>
  <w:num w:numId="26" w16cid:durableId="1604145995">
    <w:abstractNumId w:val="9"/>
  </w:num>
  <w:num w:numId="27" w16cid:durableId="1888955172">
    <w:abstractNumId w:val="14"/>
  </w:num>
  <w:num w:numId="28" w16cid:durableId="324165777">
    <w:abstractNumId w:val="25"/>
  </w:num>
  <w:num w:numId="29" w16cid:durableId="1706170714">
    <w:abstractNumId w:val="23"/>
  </w:num>
  <w:num w:numId="30" w16cid:durableId="1668748103">
    <w:abstractNumId w:val="19"/>
  </w:num>
  <w:num w:numId="31" w16cid:durableId="78041468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C8"/>
    <w:rsid w:val="00006FCD"/>
    <w:rsid w:val="00010888"/>
    <w:rsid w:val="00011CEE"/>
    <w:rsid w:val="00012A53"/>
    <w:rsid w:val="0001340E"/>
    <w:rsid w:val="000137F7"/>
    <w:rsid w:val="0001772E"/>
    <w:rsid w:val="0002076A"/>
    <w:rsid w:val="00042C66"/>
    <w:rsid w:val="00047866"/>
    <w:rsid w:val="000504F6"/>
    <w:rsid w:val="00053C70"/>
    <w:rsid w:val="00057FEF"/>
    <w:rsid w:val="00064F48"/>
    <w:rsid w:val="00067E2B"/>
    <w:rsid w:val="00075F43"/>
    <w:rsid w:val="00076D2B"/>
    <w:rsid w:val="00082528"/>
    <w:rsid w:val="00084AE8"/>
    <w:rsid w:val="00091366"/>
    <w:rsid w:val="000B0FF0"/>
    <w:rsid w:val="000B1C93"/>
    <w:rsid w:val="000B76A4"/>
    <w:rsid w:val="000C2E3B"/>
    <w:rsid w:val="000C48E3"/>
    <w:rsid w:val="000C7B8B"/>
    <w:rsid w:val="000D05D6"/>
    <w:rsid w:val="000D386A"/>
    <w:rsid w:val="000D6033"/>
    <w:rsid w:val="000E4901"/>
    <w:rsid w:val="000E4C7B"/>
    <w:rsid w:val="000F2417"/>
    <w:rsid w:val="000F4410"/>
    <w:rsid w:val="001000CD"/>
    <w:rsid w:val="00106459"/>
    <w:rsid w:val="00123755"/>
    <w:rsid w:val="001329BA"/>
    <w:rsid w:val="0013657D"/>
    <w:rsid w:val="001377B2"/>
    <w:rsid w:val="00140441"/>
    <w:rsid w:val="00155782"/>
    <w:rsid w:val="00160A6C"/>
    <w:rsid w:val="00186A25"/>
    <w:rsid w:val="00191AB2"/>
    <w:rsid w:val="001B205D"/>
    <w:rsid w:val="001C0FEF"/>
    <w:rsid w:val="001C26CC"/>
    <w:rsid w:val="001D6C5F"/>
    <w:rsid w:val="001D7279"/>
    <w:rsid w:val="001D7DEF"/>
    <w:rsid w:val="001E6713"/>
    <w:rsid w:val="001E7ED6"/>
    <w:rsid w:val="001E7F9A"/>
    <w:rsid w:val="00200CC4"/>
    <w:rsid w:val="00201979"/>
    <w:rsid w:val="002105CA"/>
    <w:rsid w:val="00213702"/>
    <w:rsid w:val="00221FB4"/>
    <w:rsid w:val="00226DD7"/>
    <w:rsid w:val="00226DE9"/>
    <w:rsid w:val="00231BD1"/>
    <w:rsid w:val="00235F0A"/>
    <w:rsid w:val="0024286C"/>
    <w:rsid w:val="00252676"/>
    <w:rsid w:val="00252E36"/>
    <w:rsid w:val="00257BF8"/>
    <w:rsid w:val="002643DB"/>
    <w:rsid w:val="0027169E"/>
    <w:rsid w:val="002776CF"/>
    <w:rsid w:val="00281D64"/>
    <w:rsid w:val="00292D0C"/>
    <w:rsid w:val="002B1BD6"/>
    <w:rsid w:val="002B622E"/>
    <w:rsid w:val="002C036B"/>
    <w:rsid w:val="002D0B83"/>
    <w:rsid w:val="002E2591"/>
    <w:rsid w:val="002F25C3"/>
    <w:rsid w:val="002F3044"/>
    <w:rsid w:val="002F3157"/>
    <w:rsid w:val="002F3543"/>
    <w:rsid w:val="002F3557"/>
    <w:rsid w:val="003033DD"/>
    <w:rsid w:val="003118C6"/>
    <w:rsid w:val="00314DE3"/>
    <w:rsid w:val="00316ED2"/>
    <w:rsid w:val="00317EDA"/>
    <w:rsid w:val="00325879"/>
    <w:rsid w:val="00325F77"/>
    <w:rsid w:val="003272FD"/>
    <w:rsid w:val="003306B8"/>
    <w:rsid w:val="003422D5"/>
    <w:rsid w:val="0035234B"/>
    <w:rsid w:val="00355216"/>
    <w:rsid w:val="00364A6D"/>
    <w:rsid w:val="00373FDA"/>
    <w:rsid w:val="0037545B"/>
    <w:rsid w:val="00386E74"/>
    <w:rsid w:val="00387618"/>
    <w:rsid w:val="00395D43"/>
    <w:rsid w:val="003A5962"/>
    <w:rsid w:val="003A6590"/>
    <w:rsid w:val="003B0101"/>
    <w:rsid w:val="003B0988"/>
    <w:rsid w:val="003B504E"/>
    <w:rsid w:val="003C036A"/>
    <w:rsid w:val="003C0B4B"/>
    <w:rsid w:val="003D26FA"/>
    <w:rsid w:val="003D49DE"/>
    <w:rsid w:val="003D5089"/>
    <w:rsid w:val="003D6FDD"/>
    <w:rsid w:val="003E0A70"/>
    <w:rsid w:val="003F33E2"/>
    <w:rsid w:val="003F4668"/>
    <w:rsid w:val="003F70B6"/>
    <w:rsid w:val="0040696C"/>
    <w:rsid w:val="00410E28"/>
    <w:rsid w:val="00415D5A"/>
    <w:rsid w:val="004216DE"/>
    <w:rsid w:val="00425AE2"/>
    <w:rsid w:val="00431F45"/>
    <w:rsid w:val="004456EC"/>
    <w:rsid w:val="00447880"/>
    <w:rsid w:val="00447DF7"/>
    <w:rsid w:val="00454A14"/>
    <w:rsid w:val="004705CD"/>
    <w:rsid w:val="00472025"/>
    <w:rsid w:val="00490400"/>
    <w:rsid w:val="00492763"/>
    <w:rsid w:val="004C038B"/>
    <w:rsid w:val="004C0AE8"/>
    <w:rsid w:val="004D6BAC"/>
    <w:rsid w:val="004E56BE"/>
    <w:rsid w:val="004E61DD"/>
    <w:rsid w:val="004F2374"/>
    <w:rsid w:val="00500995"/>
    <w:rsid w:val="00521EEF"/>
    <w:rsid w:val="00535B64"/>
    <w:rsid w:val="00551CF9"/>
    <w:rsid w:val="0056119B"/>
    <w:rsid w:val="0057106A"/>
    <w:rsid w:val="00572A70"/>
    <w:rsid w:val="00573115"/>
    <w:rsid w:val="005829AF"/>
    <w:rsid w:val="0059107F"/>
    <w:rsid w:val="00594A23"/>
    <w:rsid w:val="00595FDD"/>
    <w:rsid w:val="005A60FB"/>
    <w:rsid w:val="005A7278"/>
    <w:rsid w:val="005D1250"/>
    <w:rsid w:val="005D3879"/>
    <w:rsid w:val="005E3CB5"/>
    <w:rsid w:val="005E770E"/>
    <w:rsid w:val="005F34C3"/>
    <w:rsid w:val="005F4F65"/>
    <w:rsid w:val="005F633B"/>
    <w:rsid w:val="005F70EF"/>
    <w:rsid w:val="00600F12"/>
    <w:rsid w:val="00602596"/>
    <w:rsid w:val="006275C8"/>
    <w:rsid w:val="00630D45"/>
    <w:rsid w:val="0065425E"/>
    <w:rsid w:val="0066409F"/>
    <w:rsid w:val="00670A58"/>
    <w:rsid w:val="00673B29"/>
    <w:rsid w:val="0068405D"/>
    <w:rsid w:val="00684F61"/>
    <w:rsid w:val="00695F35"/>
    <w:rsid w:val="006A122B"/>
    <w:rsid w:val="006A1414"/>
    <w:rsid w:val="006A5F65"/>
    <w:rsid w:val="006B2EDA"/>
    <w:rsid w:val="006C0937"/>
    <w:rsid w:val="006C6AEA"/>
    <w:rsid w:val="006D4EDC"/>
    <w:rsid w:val="006E12A5"/>
    <w:rsid w:val="00701259"/>
    <w:rsid w:val="007037DD"/>
    <w:rsid w:val="00711297"/>
    <w:rsid w:val="00711747"/>
    <w:rsid w:val="00712A45"/>
    <w:rsid w:val="00712C91"/>
    <w:rsid w:val="007144FA"/>
    <w:rsid w:val="007153CE"/>
    <w:rsid w:val="007204D8"/>
    <w:rsid w:val="00725A6C"/>
    <w:rsid w:val="00730D88"/>
    <w:rsid w:val="00741902"/>
    <w:rsid w:val="00747552"/>
    <w:rsid w:val="00760593"/>
    <w:rsid w:val="00762628"/>
    <w:rsid w:val="0077268B"/>
    <w:rsid w:val="00774826"/>
    <w:rsid w:val="00786F5C"/>
    <w:rsid w:val="007A3459"/>
    <w:rsid w:val="007A6BBB"/>
    <w:rsid w:val="007B195A"/>
    <w:rsid w:val="007D6DA3"/>
    <w:rsid w:val="007D6F37"/>
    <w:rsid w:val="007E0856"/>
    <w:rsid w:val="007E795F"/>
    <w:rsid w:val="0080280B"/>
    <w:rsid w:val="008055DD"/>
    <w:rsid w:val="008079D6"/>
    <w:rsid w:val="00810EFE"/>
    <w:rsid w:val="0081324D"/>
    <w:rsid w:val="008239D1"/>
    <w:rsid w:val="00827B7A"/>
    <w:rsid w:val="00831D4C"/>
    <w:rsid w:val="00852462"/>
    <w:rsid w:val="00861445"/>
    <w:rsid w:val="00867FDC"/>
    <w:rsid w:val="00874FFA"/>
    <w:rsid w:val="00887539"/>
    <w:rsid w:val="008A02F1"/>
    <w:rsid w:val="008B3C6B"/>
    <w:rsid w:val="008C16D1"/>
    <w:rsid w:val="008C6149"/>
    <w:rsid w:val="008D1F12"/>
    <w:rsid w:val="008D3331"/>
    <w:rsid w:val="008D3B97"/>
    <w:rsid w:val="008F00B5"/>
    <w:rsid w:val="008F042E"/>
    <w:rsid w:val="008F474B"/>
    <w:rsid w:val="00914C39"/>
    <w:rsid w:val="00923D51"/>
    <w:rsid w:val="009378F0"/>
    <w:rsid w:val="00941928"/>
    <w:rsid w:val="00957A58"/>
    <w:rsid w:val="009615C7"/>
    <w:rsid w:val="0096333F"/>
    <w:rsid w:val="0096607B"/>
    <w:rsid w:val="00971B85"/>
    <w:rsid w:val="00996435"/>
    <w:rsid w:val="009A03AA"/>
    <w:rsid w:val="009A3CDC"/>
    <w:rsid w:val="009A74C5"/>
    <w:rsid w:val="009B3B7E"/>
    <w:rsid w:val="009B4042"/>
    <w:rsid w:val="009B5300"/>
    <w:rsid w:val="009C53F3"/>
    <w:rsid w:val="009D23F1"/>
    <w:rsid w:val="009E1173"/>
    <w:rsid w:val="00A041C8"/>
    <w:rsid w:val="00A13863"/>
    <w:rsid w:val="00A25552"/>
    <w:rsid w:val="00A35D57"/>
    <w:rsid w:val="00A4123B"/>
    <w:rsid w:val="00A626E1"/>
    <w:rsid w:val="00A67B28"/>
    <w:rsid w:val="00A74F44"/>
    <w:rsid w:val="00A75DAE"/>
    <w:rsid w:val="00A814A4"/>
    <w:rsid w:val="00A843BF"/>
    <w:rsid w:val="00A86E6B"/>
    <w:rsid w:val="00A90C59"/>
    <w:rsid w:val="00A9765E"/>
    <w:rsid w:val="00AB69AB"/>
    <w:rsid w:val="00AC2E1E"/>
    <w:rsid w:val="00AD270C"/>
    <w:rsid w:val="00AE3C49"/>
    <w:rsid w:val="00AE457B"/>
    <w:rsid w:val="00AE4B58"/>
    <w:rsid w:val="00AF3374"/>
    <w:rsid w:val="00B23909"/>
    <w:rsid w:val="00B263C8"/>
    <w:rsid w:val="00B32BE8"/>
    <w:rsid w:val="00B426EE"/>
    <w:rsid w:val="00B55E61"/>
    <w:rsid w:val="00B56C3D"/>
    <w:rsid w:val="00B61B0B"/>
    <w:rsid w:val="00B83999"/>
    <w:rsid w:val="00B917DD"/>
    <w:rsid w:val="00BA210C"/>
    <w:rsid w:val="00BB139F"/>
    <w:rsid w:val="00BC76FB"/>
    <w:rsid w:val="00BD200B"/>
    <w:rsid w:val="00BD47AF"/>
    <w:rsid w:val="00BD4DE7"/>
    <w:rsid w:val="00BE47F0"/>
    <w:rsid w:val="00C0068F"/>
    <w:rsid w:val="00C00A42"/>
    <w:rsid w:val="00C2090D"/>
    <w:rsid w:val="00C22740"/>
    <w:rsid w:val="00C22832"/>
    <w:rsid w:val="00C22A6E"/>
    <w:rsid w:val="00C23165"/>
    <w:rsid w:val="00C24757"/>
    <w:rsid w:val="00C313C7"/>
    <w:rsid w:val="00C42AA1"/>
    <w:rsid w:val="00C52017"/>
    <w:rsid w:val="00C53BE7"/>
    <w:rsid w:val="00C57538"/>
    <w:rsid w:val="00C72C82"/>
    <w:rsid w:val="00C737B0"/>
    <w:rsid w:val="00C73E40"/>
    <w:rsid w:val="00C754F3"/>
    <w:rsid w:val="00C76652"/>
    <w:rsid w:val="00C76916"/>
    <w:rsid w:val="00C871CC"/>
    <w:rsid w:val="00C91360"/>
    <w:rsid w:val="00CB376B"/>
    <w:rsid w:val="00CB5D44"/>
    <w:rsid w:val="00CC1340"/>
    <w:rsid w:val="00CC3D81"/>
    <w:rsid w:val="00CC3EAA"/>
    <w:rsid w:val="00CC5541"/>
    <w:rsid w:val="00CC5A11"/>
    <w:rsid w:val="00CD0315"/>
    <w:rsid w:val="00CE37E1"/>
    <w:rsid w:val="00CE62A0"/>
    <w:rsid w:val="00CE6D70"/>
    <w:rsid w:val="00CF0EFA"/>
    <w:rsid w:val="00CF1997"/>
    <w:rsid w:val="00D0081D"/>
    <w:rsid w:val="00D05094"/>
    <w:rsid w:val="00D07069"/>
    <w:rsid w:val="00D20D5A"/>
    <w:rsid w:val="00D35DB3"/>
    <w:rsid w:val="00D6730C"/>
    <w:rsid w:val="00D76A44"/>
    <w:rsid w:val="00D87E88"/>
    <w:rsid w:val="00DB05A0"/>
    <w:rsid w:val="00DB3A7D"/>
    <w:rsid w:val="00DC0B76"/>
    <w:rsid w:val="00DC43C3"/>
    <w:rsid w:val="00DC4BFB"/>
    <w:rsid w:val="00DC57D0"/>
    <w:rsid w:val="00DC61E2"/>
    <w:rsid w:val="00DC71AC"/>
    <w:rsid w:val="00DE0D42"/>
    <w:rsid w:val="00DE158F"/>
    <w:rsid w:val="00DF0373"/>
    <w:rsid w:val="00E00B0F"/>
    <w:rsid w:val="00E03631"/>
    <w:rsid w:val="00E057FC"/>
    <w:rsid w:val="00E065AA"/>
    <w:rsid w:val="00E12DEA"/>
    <w:rsid w:val="00E254BE"/>
    <w:rsid w:val="00E25553"/>
    <w:rsid w:val="00E26736"/>
    <w:rsid w:val="00E26AA8"/>
    <w:rsid w:val="00E26B61"/>
    <w:rsid w:val="00E33FC6"/>
    <w:rsid w:val="00E4168C"/>
    <w:rsid w:val="00E5401B"/>
    <w:rsid w:val="00E60F13"/>
    <w:rsid w:val="00E61224"/>
    <w:rsid w:val="00E81464"/>
    <w:rsid w:val="00EC2D7B"/>
    <w:rsid w:val="00ED52E7"/>
    <w:rsid w:val="00ED58F2"/>
    <w:rsid w:val="00EF4F32"/>
    <w:rsid w:val="00F07295"/>
    <w:rsid w:val="00F15216"/>
    <w:rsid w:val="00F21315"/>
    <w:rsid w:val="00F22FBF"/>
    <w:rsid w:val="00F53E02"/>
    <w:rsid w:val="00F67D5D"/>
    <w:rsid w:val="00F702AC"/>
    <w:rsid w:val="00F80207"/>
    <w:rsid w:val="00F86379"/>
    <w:rsid w:val="00FA0A5F"/>
    <w:rsid w:val="00FA60BE"/>
    <w:rsid w:val="00FB0004"/>
    <w:rsid w:val="00FB0B33"/>
    <w:rsid w:val="00FB491A"/>
    <w:rsid w:val="00FC091B"/>
    <w:rsid w:val="00FC726F"/>
    <w:rsid w:val="00FD13AB"/>
    <w:rsid w:val="00FD279B"/>
    <w:rsid w:val="00FD3ACD"/>
    <w:rsid w:val="00FE7E62"/>
    <w:rsid w:val="00FF24A1"/>
    <w:rsid w:val="0295C24E"/>
    <w:rsid w:val="03759E94"/>
    <w:rsid w:val="043192AF"/>
    <w:rsid w:val="06DAA2CE"/>
    <w:rsid w:val="072F7DF9"/>
    <w:rsid w:val="08F5A59F"/>
    <w:rsid w:val="0997F2FE"/>
    <w:rsid w:val="0C68D8C8"/>
    <w:rsid w:val="0E3E628B"/>
    <w:rsid w:val="0F7A4A1B"/>
    <w:rsid w:val="10E7EA31"/>
    <w:rsid w:val="14EF5710"/>
    <w:rsid w:val="164553CA"/>
    <w:rsid w:val="1653830D"/>
    <w:rsid w:val="1819CCDE"/>
    <w:rsid w:val="19177595"/>
    <w:rsid w:val="198B23CF"/>
    <w:rsid w:val="1D4DF79B"/>
    <w:rsid w:val="1DFF5355"/>
    <w:rsid w:val="215E8230"/>
    <w:rsid w:val="22FE6134"/>
    <w:rsid w:val="25D8A19E"/>
    <w:rsid w:val="25E8A29E"/>
    <w:rsid w:val="2896E705"/>
    <w:rsid w:val="292DA3F7"/>
    <w:rsid w:val="2AAC82BD"/>
    <w:rsid w:val="2AC97458"/>
    <w:rsid w:val="2C2CF51A"/>
    <w:rsid w:val="2D00B5CB"/>
    <w:rsid w:val="2D36C49D"/>
    <w:rsid w:val="2E4242CB"/>
    <w:rsid w:val="2EA71FB2"/>
    <w:rsid w:val="30CC988C"/>
    <w:rsid w:val="32B80FD0"/>
    <w:rsid w:val="33BAB5C8"/>
    <w:rsid w:val="36342C53"/>
    <w:rsid w:val="373BDA10"/>
    <w:rsid w:val="380A602B"/>
    <w:rsid w:val="3AC2EEE4"/>
    <w:rsid w:val="3D5FFE82"/>
    <w:rsid w:val="42D615FA"/>
    <w:rsid w:val="44616971"/>
    <w:rsid w:val="44636E0B"/>
    <w:rsid w:val="44B6EDF6"/>
    <w:rsid w:val="44F90651"/>
    <w:rsid w:val="46862F05"/>
    <w:rsid w:val="48722CCC"/>
    <w:rsid w:val="4ABE0132"/>
    <w:rsid w:val="4D0B1403"/>
    <w:rsid w:val="4E0B3731"/>
    <w:rsid w:val="4E5811F5"/>
    <w:rsid w:val="4F2EE783"/>
    <w:rsid w:val="5128C8B6"/>
    <w:rsid w:val="545DB11C"/>
    <w:rsid w:val="55BB166C"/>
    <w:rsid w:val="56C421DE"/>
    <w:rsid w:val="59F60124"/>
    <w:rsid w:val="5E9E12F4"/>
    <w:rsid w:val="61621477"/>
    <w:rsid w:val="61906D20"/>
    <w:rsid w:val="647BC26C"/>
    <w:rsid w:val="6572315F"/>
    <w:rsid w:val="66CA5FF3"/>
    <w:rsid w:val="6AF59D76"/>
    <w:rsid w:val="6B266436"/>
    <w:rsid w:val="6C0D103C"/>
    <w:rsid w:val="6CC23497"/>
    <w:rsid w:val="729E8267"/>
    <w:rsid w:val="74C3AF23"/>
    <w:rsid w:val="75C1D6B6"/>
    <w:rsid w:val="790DC3EB"/>
    <w:rsid w:val="7B817EEF"/>
    <w:rsid w:val="7D4CE8E4"/>
    <w:rsid w:val="7F8016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7F418"/>
  <w15:docId w15:val="{D9EC7BAB-8D83-472A-872D-E899D77D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E2B"/>
    <w:pPr>
      <w:widowControl/>
      <w:autoSpaceDE/>
      <w:autoSpaceDN/>
    </w:pPr>
    <w:rPr>
      <w:rFonts w:ascii="Times New Roman" w:hAnsi="Times New Roman" w:cs="Times New Roman"/>
      <w:sz w:val="24"/>
      <w:szCs w:val="24"/>
      <w:lang w:val="es-ES_tradnl" w:eastAsia="es-ES_tradnl"/>
    </w:rPr>
  </w:style>
  <w:style w:type="paragraph" w:styleId="Ttulo1">
    <w:name w:val="heading 1"/>
    <w:basedOn w:val="Normal"/>
    <w:link w:val="Ttulo1Car"/>
    <w:uiPriority w:val="9"/>
    <w:qFormat/>
    <w:pPr>
      <w:ind w:left="1461"/>
      <w:outlineLvl w:val="0"/>
    </w:pPr>
    <w:rPr>
      <w:b/>
      <w:bCs/>
    </w:rPr>
  </w:style>
  <w:style w:type="paragraph" w:styleId="Ttulo2">
    <w:name w:val="heading 2"/>
    <w:basedOn w:val="Normal"/>
    <w:link w:val="Ttulo2Car"/>
    <w:uiPriority w:val="9"/>
    <w:unhideWhenUsed/>
    <w:qFormat/>
    <w:pPr>
      <w:ind w:left="759" w:hanging="200"/>
      <w:outlineLvl w:val="1"/>
    </w:pPr>
    <w:rPr>
      <w:b/>
      <w:bCs/>
      <w:sz w:val="20"/>
      <w:szCs w:val="20"/>
    </w:rPr>
  </w:style>
  <w:style w:type="paragraph" w:styleId="Ttulo3">
    <w:name w:val="heading 3"/>
    <w:basedOn w:val="Normal"/>
    <w:link w:val="Ttulo3Car"/>
    <w:uiPriority w:val="9"/>
    <w:unhideWhenUsed/>
    <w:qFormat/>
    <w:pPr>
      <w:ind w:left="560"/>
      <w:outlineLvl w:val="2"/>
    </w:pPr>
    <w:rPr>
      <w:b/>
      <w:bCs/>
      <w:sz w:val="20"/>
      <w:szCs w:val="20"/>
    </w:rPr>
  </w:style>
  <w:style w:type="paragraph" w:styleId="Ttulo4">
    <w:name w:val="heading 4"/>
    <w:basedOn w:val="Normal"/>
    <w:link w:val="Ttulo4Car"/>
    <w:uiPriority w:val="9"/>
    <w:unhideWhenUsed/>
    <w:qFormat/>
    <w:pPr>
      <w:ind w:left="698"/>
      <w:jc w:val="center"/>
      <w:outlineLvl w:val="3"/>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1"/>
    <w:qFormat/>
    <w:pPr>
      <w:ind w:left="1268" w:hanging="1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05094"/>
    <w:pPr>
      <w:tabs>
        <w:tab w:val="center" w:pos="4419"/>
        <w:tab w:val="right" w:pos="8838"/>
      </w:tabs>
    </w:pPr>
  </w:style>
  <w:style w:type="character" w:customStyle="1" w:styleId="EncabezadoCar">
    <w:name w:val="Encabezado Car"/>
    <w:basedOn w:val="Fuentedeprrafopredeter"/>
    <w:link w:val="Encabezado"/>
    <w:uiPriority w:val="99"/>
    <w:rsid w:val="00D05094"/>
    <w:rPr>
      <w:rFonts w:ascii="Calibri" w:eastAsia="Calibri" w:hAnsi="Calibri" w:cs="Calibri"/>
      <w:lang w:val="es-CL"/>
    </w:rPr>
  </w:style>
  <w:style w:type="paragraph" w:styleId="Piedepgina">
    <w:name w:val="footer"/>
    <w:basedOn w:val="Normal"/>
    <w:link w:val="PiedepginaCar"/>
    <w:uiPriority w:val="99"/>
    <w:unhideWhenUsed/>
    <w:rsid w:val="00D05094"/>
    <w:pPr>
      <w:tabs>
        <w:tab w:val="center" w:pos="4419"/>
        <w:tab w:val="right" w:pos="8838"/>
      </w:tabs>
    </w:pPr>
  </w:style>
  <w:style w:type="character" w:customStyle="1" w:styleId="PiedepginaCar">
    <w:name w:val="Pie de página Car"/>
    <w:basedOn w:val="Fuentedeprrafopredeter"/>
    <w:link w:val="Piedepgina"/>
    <w:uiPriority w:val="99"/>
    <w:rsid w:val="00D05094"/>
    <w:rPr>
      <w:rFonts w:ascii="Calibri" w:eastAsia="Calibri" w:hAnsi="Calibri" w:cs="Calibri"/>
      <w:lang w:val="es-CL"/>
    </w:rPr>
  </w:style>
  <w:style w:type="character" w:styleId="Hipervnculo">
    <w:name w:val="Hyperlink"/>
    <w:basedOn w:val="Fuentedeprrafopredeter"/>
    <w:uiPriority w:val="99"/>
    <w:unhideWhenUsed/>
    <w:rsid w:val="00A35D57"/>
    <w:rPr>
      <w:color w:val="0000FF" w:themeColor="hyperlink"/>
      <w:u w:val="single"/>
    </w:rPr>
  </w:style>
  <w:style w:type="character" w:customStyle="1" w:styleId="Mencinsinresolver1">
    <w:name w:val="Mención sin resolver1"/>
    <w:basedOn w:val="Fuentedeprrafopredeter"/>
    <w:uiPriority w:val="99"/>
    <w:semiHidden/>
    <w:unhideWhenUsed/>
    <w:rsid w:val="00A35D57"/>
    <w:rPr>
      <w:color w:val="605E5C"/>
      <w:shd w:val="clear" w:color="auto" w:fill="E1DFDD"/>
    </w:rPr>
  </w:style>
  <w:style w:type="paragraph" w:styleId="Sinespaciado">
    <w:name w:val="No Spacing"/>
    <w:uiPriority w:val="1"/>
    <w:qFormat/>
    <w:rsid w:val="00447DF7"/>
    <w:rPr>
      <w:rFonts w:ascii="Calibri" w:eastAsia="Calibri" w:hAnsi="Calibri" w:cs="Calibri"/>
      <w:lang w:val="es-CL"/>
    </w:rPr>
  </w:style>
  <w:style w:type="table" w:styleId="Tablaconcuadrcula">
    <w:name w:val="Table Grid"/>
    <w:basedOn w:val="Tablanormal"/>
    <w:uiPriority w:val="39"/>
    <w:rsid w:val="00DB0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E0856"/>
    <w:rPr>
      <w:sz w:val="16"/>
      <w:szCs w:val="16"/>
    </w:rPr>
  </w:style>
  <w:style w:type="paragraph" w:styleId="Textocomentario">
    <w:name w:val="annotation text"/>
    <w:basedOn w:val="Normal"/>
    <w:link w:val="TextocomentarioCar"/>
    <w:uiPriority w:val="99"/>
    <w:unhideWhenUsed/>
    <w:rsid w:val="007E0856"/>
    <w:rPr>
      <w:sz w:val="20"/>
      <w:szCs w:val="20"/>
    </w:rPr>
  </w:style>
  <w:style w:type="character" w:customStyle="1" w:styleId="TextocomentarioCar">
    <w:name w:val="Texto comentario Car"/>
    <w:basedOn w:val="Fuentedeprrafopredeter"/>
    <w:link w:val="Textocomentario"/>
    <w:uiPriority w:val="99"/>
    <w:rsid w:val="007E0856"/>
    <w:rPr>
      <w:rFonts w:ascii="Calibri" w:eastAsia="Calibri" w:hAnsi="Calibri" w:cs="Calibri"/>
      <w:sz w:val="20"/>
      <w:szCs w:val="20"/>
      <w:lang w:val="es-CL"/>
    </w:rPr>
  </w:style>
  <w:style w:type="paragraph" w:styleId="Asuntodelcomentario">
    <w:name w:val="annotation subject"/>
    <w:basedOn w:val="Textocomentario"/>
    <w:next w:val="Textocomentario"/>
    <w:link w:val="AsuntodelcomentarioCar"/>
    <w:uiPriority w:val="99"/>
    <w:semiHidden/>
    <w:unhideWhenUsed/>
    <w:rsid w:val="007E0856"/>
    <w:rPr>
      <w:b/>
      <w:bCs/>
    </w:rPr>
  </w:style>
  <w:style w:type="character" w:customStyle="1" w:styleId="AsuntodelcomentarioCar">
    <w:name w:val="Asunto del comentario Car"/>
    <w:basedOn w:val="TextocomentarioCar"/>
    <w:link w:val="Asuntodelcomentario"/>
    <w:uiPriority w:val="99"/>
    <w:semiHidden/>
    <w:rsid w:val="007E0856"/>
    <w:rPr>
      <w:rFonts w:ascii="Calibri" w:eastAsia="Calibri" w:hAnsi="Calibri" w:cs="Calibri"/>
      <w:b/>
      <w:bCs/>
      <w:sz w:val="20"/>
      <w:szCs w:val="20"/>
      <w:lang w:val="es-CL"/>
    </w:rPr>
  </w:style>
  <w:style w:type="paragraph" w:styleId="Textodeglobo">
    <w:name w:val="Balloon Text"/>
    <w:basedOn w:val="Normal"/>
    <w:link w:val="TextodegloboCar"/>
    <w:uiPriority w:val="99"/>
    <w:semiHidden/>
    <w:unhideWhenUsed/>
    <w:rsid w:val="003B504E"/>
    <w:rPr>
      <w:sz w:val="18"/>
      <w:szCs w:val="18"/>
    </w:rPr>
  </w:style>
  <w:style w:type="character" w:customStyle="1" w:styleId="TextodegloboCar">
    <w:name w:val="Texto de globo Car"/>
    <w:basedOn w:val="Fuentedeprrafopredeter"/>
    <w:link w:val="Textodeglobo"/>
    <w:uiPriority w:val="99"/>
    <w:semiHidden/>
    <w:rsid w:val="003B504E"/>
    <w:rPr>
      <w:rFonts w:ascii="Times New Roman" w:eastAsia="Calibri" w:hAnsi="Times New Roman" w:cs="Times New Roman"/>
      <w:sz w:val="18"/>
      <w:szCs w:val="18"/>
      <w:lang w:val="es-CL"/>
    </w:rPr>
  </w:style>
  <w:style w:type="paragraph" w:customStyle="1" w:styleId="paragraph">
    <w:name w:val="paragraph"/>
    <w:basedOn w:val="Normal"/>
    <w:rsid w:val="00067E2B"/>
    <w:pPr>
      <w:spacing w:before="100" w:beforeAutospacing="1" w:after="100" w:afterAutospacing="1"/>
    </w:pPr>
  </w:style>
  <w:style w:type="character" w:customStyle="1" w:styleId="normaltextrun">
    <w:name w:val="normaltextrun"/>
    <w:basedOn w:val="Fuentedeprrafopredeter"/>
    <w:rsid w:val="00067E2B"/>
  </w:style>
  <w:style w:type="character" w:customStyle="1" w:styleId="eop">
    <w:name w:val="eop"/>
    <w:basedOn w:val="Fuentedeprrafopredeter"/>
    <w:rsid w:val="00067E2B"/>
  </w:style>
  <w:style w:type="character" w:styleId="Textodelmarcadordeposicin">
    <w:name w:val="Placeholder Text"/>
    <w:basedOn w:val="Fuentedeprrafopredeter"/>
    <w:uiPriority w:val="99"/>
    <w:semiHidden/>
    <w:rsid w:val="00B61B0B"/>
    <w:rPr>
      <w:color w:val="808080"/>
    </w:rPr>
  </w:style>
  <w:style w:type="character" w:customStyle="1" w:styleId="Ttulo1Car">
    <w:name w:val="Título 1 Car"/>
    <w:basedOn w:val="Fuentedeprrafopredeter"/>
    <w:link w:val="Ttulo1"/>
    <w:uiPriority w:val="9"/>
    <w:rsid w:val="00AD270C"/>
    <w:rPr>
      <w:rFonts w:ascii="Times New Roman" w:hAnsi="Times New Roman" w:cs="Times New Roman"/>
      <w:b/>
      <w:bCs/>
      <w:sz w:val="24"/>
      <w:szCs w:val="24"/>
      <w:lang w:val="es-ES_tradnl" w:eastAsia="es-ES_tradnl"/>
    </w:rPr>
  </w:style>
  <w:style w:type="character" w:customStyle="1" w:styleId="Ttulo2Car">
    <w:name w:val="Título 2 Car"/>
    <w:basedOn w:val="Fuentedeprrafopredeter"/>
    <w:link w:val="Ttulo2"/>
    <w:uiPriority w:val="9"/>
    <w:rsid w:val="00AD270C"/>
    <w:rPr>
      <w:rFonts w:ascii="Times New Roman" w:hAnsi="Times New Roman" w:cs="Times New Roman"/>
      <w:b/>
      <w:bCs/>
      <w:sz w:val="20"/>
      <w:szCs w:val="20"/>
      <w:lang w:val="es-ES_tradnl" w:eastAsia="es-ES_tradnl"/>
    </w:rPr>
  </w:style>
  <w:style w:type="character" w:customStyle="1" w:styleId="Ttulo3Car">
    <w:name w:val="Título 3 Car"/>
    <w:basedOn w:val="Fuentedeprrafopredeter"/>
    <w:link w:val="Ttulo3"/>
    <w:uiPriority w:val="9"/>
    <w:rsid w:val="00AD270C"/>
    <w:rPr>
      <w:rFonts w:ascii="Times New Roman" w:hAnsi="Times New Roman" w:cs="Times New Roman"/>
      <w:b/>
      <w:bCs/>
      <w:sz w:val="20"/>
      <w:szCs w:val="20"/>
      <w:lang w:val="es-ES_tradnl" w:eastAsia="es-ES_tradnl"/>
    </w:rPr>
  </w:style>
  <w:style w:type="character" w:customStyle="1" w:styleId="Ttulo4Car">
    <w:name w:val="Título 4 Car"/>
    <w:basedOn w:val="Fuentedeprrafopredeter"/>
    <w:link w:val="Ttulo4"/>
    <w:uiPriority w:val="9"/>
    <w:rsid w:val="00AD270C"/>
    <w:rPr>
      <w:rFonts w:ascii="Times New Roman" w:hAnsi="Times New Roman" w:cs="Times New Roman"/>
      <w:b/>
      <w:bCs/>
      <w:i/>
      <w:iCs/>
      <w:sz w:val="20"/>
      <w:szCs w:val="20"/>
      <w:lang w:val="es-ES_tradnl" w:eastAsia="es-ES_tradnl"/>
    </w:rPr>
  </w:style>
  <w:style w:type="table" w:customStyle="1" w:styleId="NormalTable1">
    <w:name w:val="Normal Table1"/>
    <w:uiPriority w:val="2"/>
    <w:semiHidden/>
    <w:unhideWhenUsed/>
    <w:qFormat/>
    <w:rsid w:val="00AD270C"/>
    <w:tblPr>
      <w:tblInd w:w="0" w:type="dxa"/>
      <w:tblCellMar>
        <w:top w:w="0" w:type="dxa"/>
        <w:left w:w="0" w:type="dxa"/>
        <w:bottom w:w="0" w:type="dxa"/>
        <w:right w:w="0" w:type="dxa"/>
      </w:tblCellMar>
    </w:tblPr>
  </w:style>
  <w:style w:type="character" w:customStyle="1" w:styleId="TextoindependienteCar">
    <w:name w:val="Texto independiente Car"/>
    <w:basedOn w:val="Fuentedeprrafopredeter"/>
    <w:link w:val="Textoindependiente"/>
    <w:uiPriority w:val="1"/>
    <w:rsid w:val="00AD270C"/>
    <w:rPr>
      <w:rFonts w:ascii="Times New Roman" w:hAnsi="Times New Roman" w:cs="Times New Roman"/>
      <w:sz w:val="20"/>
      <w:szCs w:val="20"/>
      <w:lang w:val="es-ES_tradnl" w:eastAsia="es-ES_tradnl"/>
    </w:rPr>
  </w:style>
  <w:style w:type="character" w:customStyle="1" w:styleId="Mencinsinresolver2">
    <w:name w:val="Mención sin resolver2"/>
    <w:basedOn w:val="Fuentedeprrafopredeter"/>
    <w:uiPriority w:val="99"/>
    <w:unhideWhenUsed/>
    <w:rsid w:val="00AD270C"/>
    <w:rPr>
      <w:color w:val="605E5C"/>
      <w:shd w:val="clear" w:color="auto" w:fill="E1DFDD"/>
    </w:rPr>
  </w:style>
  <w:style w:type="table" w:customStyle="1" w:styleId="Tablaconcuadrcula1">
    <w:name w:val="Tabla con cuadrícula1"/>
    <w:basedOn w:val="Tablanormal"/>
    <w:next w:val="Tablaconcuadrcula"/>
    <w:uiPriority w:val="39"/>
    <w:rsid w:val="00AD2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2017"/>
    <w:pPr>
      <w:spacing w:before="100" w:beforeAutospacing="1" w:after="100" w:afterAutospacing="1"/>
    </w:pPr>
    <w:rPr>
      <w:rFonts w:eastAsia="Times New Roman"/>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7952">
      <w:bodyDiv w:val="1"/>
      <w:marLeft w:val="0"/>
      <w:marRight w:val="0"/>
      <w:marTop w:val="0"/>
      <w:marBottom w:val="0"/>
      <w:divBdr>
        <w:top w:val="none" w:sz="0" w:space="0" w:color="auto"/>
        <w:left w:val="none" w:sz="0" w:space="0" w:color="auto"/>
        <w:bottom w:val="none" w:sz="0" w:space="0" w:color="auto"/>
        <w:right w:val="none" w:sz="0" w:space="0" w:color="auto"/>
      </w:divBdr>
      <w:divsChild>
        <w:div w:id="1803766393">
          <w:marLeft w:val="0"/>
          <w:marRight w:val="0"/>
          <w:marTop w:val="0"/>
          <w:marBottom w:val="0"/>
          <w:divBdr>
            <w:top w:val="none" w:sz="0" w:space="0" w:color="auto"/>
            <w:left w:val="none" w:sz="0" w:space="0" w:color="auto"/>
            <w:bottom w:val="none" w:sz="0" w:space="0" w:color="auto"/>
            <w:right w:val="none" w:sz="0" w:space="0" w:color="auto"/>
          </w:divBdr>
          <w:divsChild>
            <w:div w:id="1337614309">
              <w:marLeft w:val="0"/>
              <w:marRight w:val="0"/>
              <w:marTop w:val="0"/>
              <w:marBottom w:val="0"/>
              <w:divBdr>
                <w:top w:val="none" w:sz="0" w:space="0" w:color="auto"/>
                <w:left w:val="none" w:sz="0" w:space="0" w:color="auto"/>
                <w:bottom w:val="none" w:sz="0" w:space="0" w:color="auto"/>
                <w:right w:val="none" w:sz="0" w:space="0" w:color="auto"/>
              </w:divBdr>
            </w:div>
          </w:divsChild>
        </w:div>
        <w:div w:id="1237403499">
          <w:marLeft w:val="0"/>
          <w:marRight w:val="0"/>
          <w:marTop w:val="0"/>
          <w:marBottom w:val="0"/>
          <w:divBdr>
            <w:top w:val="none" w:sz="0" w:space="0" w:color="auto"/>
            <w:left w:val="none" w:sz="0" w:space="0" w:color="auto"/>
            <w:bottom w:val="none" w:sz="0" w:space="0" w:color="auto"/>
            <w:right w:val="none" w:sz="0" w:space="0" w:color="auto"/>
          </w:divBdr>
          <w:divsChild>
            <w:div w:id="813909079">
              <w:marLeft w:val="0"/>
              <w:marRight w:val="0"/>
              <w:marTop w:val="0"/>
              <w:marBottom w:val="0"/>
              <w:divBdr>
                <w:top w:val="none" w:sz="0" w:space="0" w:color="auto"/>
                <w:left w:val="none" w:sz="0" w:space="0" w:color="auto"/>
                <w:bottom w:val="none" w:sz="0" w:space="0" w:color="auto"/>
                <w:right w:val="none" w:sz="0" w:space="0" w:color="auto"/>
              </w:divBdr>
            </w:div>
          </w:divsChild>
        </w:div>
        <w:div w:id="1612980384">
          <w:marLeft w:val="0"/>
          <w:marRight w:val="0"/>
          <w:marTop w:val="0"/>
          <w:marBottom w:val="0"/>
          <w:divBdr>
            <w:top w:val="none" w:sz="0" w:space="0" w:color="auto"/>
            <w:left w:val="none" w:sz="0" w:space="0" w:color="auto"/>
            <w:bottom w:val="none" w:sz="0" w:space="0" w:color="auto"/>
            <w:right w:val="none" w:sz="0" w:space="0" w:color="auto"/>
          </w:divBdr>
          <w:divsChild>
            <w:div w:id="1615790735">
              <w:marLeft w:val="0"/>
              <w:marRight w:val="0"/>
              <w:marTop w:val="0"/>
              <w:marBottom w:val="0"/>
              <w:divBdr>
                <w:top w:val="none" w:sz="0" w:space="0" w:color="auto"/>
                <w:left w:val="none" w:sz="0" w:space="0" w:color="auto"/>
                <w:bottom w:val="none" w:sz="0" w:space="0" w:color="auto"/>
                <w:right w:val="none" w:sz="0" w:space="0" w:color="auto"/>
              </w:divBdr>
            </w:div>
            <w:div w:id="554783328">
              <w:marLeft w:val="0"/>
              <w:marRight w:val="0"/>
              <w:marTop w:val="0"/>
              <w:marBottom w:val="0"/>
              <w:divBdr>
                <w:top w:val="none" w:sz="0" w:space="0" w:color="auto"/>
                <w:left w:val="none" w:sz="0" w:space="0" w:color="auto"/>
                <w:bottom w:val="none" w:sz="0" w:space="0" w:color="auto"/>
                <w:right w:val="none" w:sz="0" w:space="0" w:color="auto"/>
              </w:divBdr>
            </w:div>
            <w:div w:id="1050886541">
              <w:marLeft w:val="0"/>
              <w:marRight w:val="0"/>
              <w:marTop w:val="0"/>
              <w:marBottom w:val="0"/>
              <w:divBdr>
                <w:top w:val="none" w:sz="0" w:space="0" w:color="auto"/>
                <w:left w:val="none" w:sz="0" w:space="0" w:color="auto"/>
                <w:bottom w:val="none" w:sz="0" w:space="0" w:color="auto"/>
                <w:right w:val="none" w:sz="0" w:space="0" w:color="auto"/>
              </w:divBdr>
            </w:div>
            <w:div w:id="1238630529">
              <w:marLeft w:val="0"/>
              <w:marRight w:val="0"/>
              <w:marTop w:val="0"/>
              <w:marBottom w:val="0"/>
              <w:divBdr>
                <w:top w:val="none" w:sz="0" w:space="0" w:color="auto"/>
                <w:left w:val="none" w:sz="0" w:space="0" w:color="auto"/>
                <w:bottom w:val="none" w:sz="0" w:space="0" w:color="auto"/>
                <w:right w:val="none" w:sz="0" w:space="0" w:color="auto"/>
              </w:divBdr>
            </w:div>
          </w:divsChild>
        </w:div>
        <w:div w:id="212615941">
          <w:marLeft w:val="0"/>
          <w:marRight w:val="0"/>
          <w:marTop w:val="0"/>
          <w:marBottom w:val="0"/>
          <w:divBdr>
            <w:top w:val="none" w:sz="0" w:space="0" w:color="auto"/>
            <w:left w:val="none" w:sz="0" w:space="0" w:color="auto"/>
            <w:bottom w:val="none" w:sz="0" w:space="0" w:color="auto"/>
            <w:right w:val="none" w:sz="0" w:space="0" w:color="auto"/>
          </w:divBdr>
          <w:divsChild>
            <w:div w:id="1233780783">
              <w:marLeft w:val="0"/>
              <w:marRight w:val="0"/>
              <w:marTop w:val="0"/>
              <w:marBottom w:val="0"/>
              <w:divBdr>
                <w:top w:val="none" w:sz="0" w:space="0" w:color="auto"/>
                <w:left w:val="none" w:sz="0" w:space="0" w:color="auto"/>
                <w:bottom w:val="none" w:sz="0" w:space="0" w:color="auto"/>
                <w:right w:val="none" w:sz="0" w:space="0" w:color="auto"/>
              </w:divBdr>
            </w:div>
          </w:divsChild>
        </w:div>
        <w:div w:id="2065985820">
          <w:marLeft w:val="0"/>
          <w:marRight w:val="0"/>
          <w:marTop w:val="0"/>
          <w:marBottom w:val="0"/>
          <w:divBdr>
            <w:top w:val="none" w:sz="0" w:space="0" w:color="auto"/>
            <w:left w:val="none" w:sz="0" w:space="0" w:color="auto"/>
            <w:bottom w:val="none" w:sz="0" w:space="0" w:color="auto"/>
            <w:right w:val="none" w:sz="0" w:space="0" w:color="auto"/>
          </w:divBdr>
          <w:divsChild>
            <w:div w:id="236985409">
              <w:marLeft w:val="0"/>
              <w:marRight w:val="0"/>
              <w:marTop w:val="0"/>
              <w:marBottom w:val="0"/>
              <w:divBdr>
                <w:top w:val="none" w:sz="0" w:space="0" w:color="auto"/>
                <w:left w:val="none" w:sz="0" w:space="0" w:color="auto"/>
                <w:bottom w:val="none" w:sz="0" w:space="0" w:color="auto"/>
                <w:right w:val="none" w:sz="0" w:space="0" w:color="auto"/>
              </w:divBdr>
            </w:div>
          </w:divsChild>
        </w:div>
        <w:div w:id="1540586460">
          <w:marLeft w:val="0"/>
          <w:marRight w:val="0"/>
          <w:marTop w:val="0"/>
          <w:marBottom w:val="0"/>
          <w:divBdr>
            <w:top w:val="none" w:sz="0" w:space="0" w:color="auto"/>
            <w:left w:val="none" w:sz="0" w:space="0" w:color="auto"/>
            <w:bottom w:val="none" w:sz="0" w:space="0" w:color="auto"/>
            <w:right w:val="none" w:sz="0" w:space="0" w:color="auto"/>
          </w:divBdr>
          <w:divsChild>
            <w:div w:id="1852866274">
              <w:marLeft w:val="0"/>
              <w:marRight w:val="0"/>
              <w:marTop w:val="0"/>
              <w:marBottom w:val="0"/>
              <w:divBdr>
                <w:top w:val="none" w:sz="0" w:space="0" w:color="auto"/>
                <w:left w:val="none" w:sz="0" w:space="0" w:color="auto"/>
                <w:bottom w:val="none" w:sz="0" w:space="0" w:color="auto"/>
                <w:right w:val="none" w:sz="0" w:space="0" w:color="auto"/>
              </w:divBdr>
            </w:div>
          </w:divsChild>
        </w:div>
        <w:div w:id="659310332">
          <w:marLeft w:val="0"/>
          <w:marRight w:val="0"/>
          <w:marTop w:val="0"/>
          <w:marBottom w:val="0"/>
          <w:divBdr>
            <w:top w:val="none" w:sz="0" w:space="0" w:color="auto"/>
            <w:left w:val="none" w:sz="0" w:space="0" w:color="auto"/>
            <w:bottom w:val="none" w:sz="0" w:space="0" w:color="auto"/>
            <w:right w:val="none" w:sz="0" w:space="0" w:color="auto"/>
          </w:divBdr>
          <w:divsChild>
            <w:div w:id="3022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390">
      <w:bodyDiv w:val="1"/>
      <w:marLeft w:val="0"/>
      <w:marRight w:val="0"/>
      <w:marTop w:val="0"/>
      <w:marBottom w:val="0"/>
      <w:divBdr>
        <w:top w:val="none" w:sz="0" w:space="0" w:color="auto"/>
        <w:left w:val="none" w:sz="0" w:space="0" w:color="auto"/>
        <w:bottom w:val="none" w:sz="0" w:space="0" w:color="auto"/>
        <w:right w:val="none" w:sz="0" w:space="0" w:color="auto"/>
      </w:divBdr>
    </w:div>
    <w:div w:id="279149544">
      <w:bodyDiv w:val="1"/>
      <w:marLeft w:val="0"/>
      <w:marRight w:val="0"/>
      <w:marTop w:val="0"/>
      <w:marBottom w:val="0"/>
      <w:divBdr>
        <w:top w:val="none" w:sz="0" w:space="0" w:color="auto"/>
        <w:left w:val="none" w:sz="0" w:space="0" w:color="auto"/>
        <w:bottom w:val="none" w:sz="0" w:space="0" w:color="auto"/>
        <w:right w:val="none" w:sz="0" w:space="0" w:color="auto"/>
      </w:divBdr>
    </w:div>
    <w:div w:id="334575252">
      <w:bodyDiv w:val="1"/>
      <w:marLeft w:val="0"/>
      <w:marRight w:val="0"/>
      <w:marTop w:val="0"/>
      <w:marBottom w:val="0"/>
      <w:divBdr>
        <w:top w:val="none" w:sz="0" w:space="0" w:color="auto"/>
        <w:left w:val="none" w:sz="0" w:space="0" w:color="auto"/>
        <w:bottom w:val="none" w:sz="0" w:space="0" w:color="auto"/>
        <w:right w:val="none" w:sz="0" w:space="0" w:color="auto"/>
      </w:divBdr>
    </w:div>
    <w:div w:id="347873681">
      <w:bodyDiv w:val="1"/>
      <w:marLeft w:val="0"/>
      <w:marRight w:val="0"/>
      <w:marTop w:val="0"/>
      <w:marBottom w:val="0"/>
      <w:divBdr>
        <w:top w:val="none" w:sz="0" w:space="0" w:color="auto"/>
        <w:left w:val="none" w:sz="0" w:space="0" w:color="auto"/>
        <w:bottom w:val="none" w:sz="0" w:space="0" w:color="auto"/>
        <w:right w:val="none" w:sz="0" w:space="0" w:color="auto"/>
      </w:divBdr>
    </w:div>
    <w:div w:id="1121074284">
      <w:bodyDiv w:val="1"/>
      <w:marLeft w:val="0"/>
      <w:marRight w:val="0"/>
      <w:marTop w:val="0"/>
      <w:marBottom w:val="0"/>
      <w:divBdr>
        <w:top w:val="none" w:sz="0" w:space="0" w:color="auto"/>
        <w:left w:val="none" w:sz="0" w:space="0" w:color="auto"/>
        <w:bottom w:val="none" w:sz="0" w:space="0" w:color="auto"/>
        <w:right w:val="none" w:sz="0" w:space="0" w:color="auto"/>
      </w:divBdr>
      <w:divsChild>
        <w:div w:id="1682664952">
          <w:marLeft w:val="0"/>
          <w:marRight w:val="0"/>
          <w:marTop w:val="0"/>
          <w:marBottom w:val="0"/>
          <w:divBdr>
            <w:top w:val="none" w:sz="0" w:space="0" w:color="auto"/>
            <w:left w:val="none" w:sz="0" w:space="0" w:color="auto"/>
            <w:bottom w:val="none" w:sz="0" w:space="0" w:color="auto"/>
            <w:right w:val="none" w:sz="0" w:space="0" w:color="auto"/>
          </w:divBdr>
          <w:divsChild>
            <w:div w:id="236018053">
              <w:marLeft w:val="0"/>
              <w:marRight w:val="0"/>
              <w:marTop w:val="0"/>
              <w:marBottom w:val="0"/>
              <w:divBdr>
                <w:top w:val="none" w:sz="0" w:space="0" w:color="auto"/>
                <w:left w:val="none" w:sz="0" w:space="0" w:color="auto"/>
                <w:bottom w:val="none" w:sz="0" w:space="0" w:color="auto"/>
                <w:right w:val="none" w:sz="0" w:space="0" w:color="auto"/>
              </w:divBdr>
            </w:div>
          </w:divsChild>
        </w:div>
        <w:div w:id="1370566612">
          <w:marLeft w:val="0"/>
          <w:marRight w:val="0"/>
          <w:marTop w:val="0"/>
          <w:marBottom w:val="0"/>
          <w:divBdr>
            <w:top w:val="none" w:sz="0" w:space="0" w:color="auto"/>
            <w:left w:val="none" w:sz="0" w:space="0" w:color="auto"/>
            <w:bottom w:val="none" w:sz="0" w:space="0" w:color="auto"/>
            <w:right w:val="none" w:sz="0" w:space="0" w:color="auto"/>
          </w:divBdr>
          <w:divsChild>
            <w:div w:id="2028826550">
              <w:marLeft w:val="0"/>
              <w:marRight w:val="0"/>
              <w:marTop w:val="0"/>
              <w:marBottom w:val="0"/>
              <w:divBdr>
                <w:top w:val="none" w:sz="0" w:space="0" w:color="auto"/>
                <w:left w:val="none" w:sz="0" w:space="0" w:color="auto"/>
                <w:bottom w:val="none" w:sz="0" w:space="0" w:color="auto"/>
                <w:right w:val="none" w:sz="0" w:space="0" w:color="auto"/>
              </w:divBdr>
            </w:div>
          </w:divsChild>
        </w:div>
        <w:div w:id="2010210708">
          <w:marLeft w:val="0"/>
          <w:marRight w:val="0"/>
          <w:marTop w:val="0"/>
          <w:marBottom w:val="0"/>
          <w:divBdr>
            <w:top w:val="none" w:sz="0" w:space="0" w:color="auto"/>
            <w:left w:val="none" w:sz="0" w:space="0" w:color="auto"/>
            <w:bottom w:val="none" w:sz="0" w:space="0" w:color="auto"/>
            <w:right w:val="none" w:sz="0" w:space="0" w:color="auto"/>
          </w:divBdr>
          <w:divsChild>
            <w:div w:id="1630822840">
              <w:marLeft w:val="0"/>
              <w:marRight w:val="0"/>
              <w:marTop w:val="0"/>
              <w:marBottom w:val="0"/>
              <w:divBdr>
                <w:top w:val="none" w:sz="0" w:space="0" w:color="auto"/>
                <w:left w:val="none" w:sz="0" w:space="0" w:color="auto"/>
                <w:bottom w:val="none" w:sz="0" w:space="0" w:color="auto"/>
                <w:right w:val="none" w:sz="0" w:space="0" w:color="auto"/>
              </w:divBdr>
            </w:div>
            <w:div w:id="2044357123">
              <w:marLeft w:val="0"/>
              <w:marRight w:val="0"/>
              <w:marTop w:val="0"/>
              <w:marBottom w:val="0"/>
              <w:divBdr>
                <w:top w:val="none" w:sz="0" w:space="0" w:color="auto"/>
                <w:left w:val="none" w:sz="0" w:space="0" w:color="auto"/>
                <w:bottom w:val="none" w:sz="0" w:space="0" w:color="auto"/>
                <w:right w:val="none" w:sz="0" w:space="0" w:color="auto"/>
              </w:divBdr>
            </w:div>
            <w:div w:id="301541484">
              <w:marLeft w:val="0"/>
              <w:marRight w:val="0"/>
              <w:marTop w:val="0"/>
              <w:marBottom w:val="0"/>
              <w:divBdr>
                <w:top w:val="none" w:sz="0" w:space="0" w:color="auto"/>
                <w:left w:val="none" w:sz="0" w:space="0" w:color="auto"/>
                <w:bottom w:val="none" w:sz="0" w:space="0" w:color="auto"/>
                <w:right w:val="none" w:sz="0" w:space="0" w:color="auto"/>
              </w:divBdr>
            </w:div>
            <w:div w:id="997684415">
              <w:marLeft w:val="0"/>
              <w:marRight w:val="0"/>
              <w:marTop w:val="0"/>
              <w:marBottom w:val="0"/>
              <w:divBdr>
                <w:top w:val="none" w:sz="0" w:space="0" w:color="auto"/>
                <w:left w:val="none" w:sz="0" w:space="0" w:color="auto"/>
                <w:bottom w:val="none" w:sz="0" w:space="0" w:color="auto"/>
                <w:right w:val="none" w:sz="0" w:space="0" w:color="auto"/>
              </w:divBdr>
            </w:div>
          </w:divsChild>
        </w:div>
        <w:div w:id="663900610">
          <w:marLeft w:val="0"/>
          <w:marRight w:val="0"/>
          <w:marTop w:val="0"/>
          <w:marBottom w:val="0"/>
          <w:divBdr>
            <w:top w:val="none" w:sz="0" w:space="0" w:color="auto"/>
            <w:left w:val="none" w:sz="0" w:space="0" w:color="auto"/>
            <w:bottom w:val="none" w:sz="0" w:space="0" w:color="auto"/>
            <w:right w:val="none" w:sz="0" w:space="0" w:color="auto"/>
          </w:divBdr>
          <w:divsChild>
            <w:div w:id="1051735809">
              <w:marLeft w:val="0"/>
              <w:marRight w:val="0"/>
              <w:marTop w:val="0"/>
              <w:marBottom w:val="0"/>
              <w:divBdr>
                <w:top w:val="none" w:sz="0" w:space="0" w:color="auto"/>
                <w:left w:val="none" w:sz="0" w:space="0" w:color="auto"/>
                <w:bottom w:val="none" w:sz="0" w:space="0" w:color="auto"/>
                <w:right w:val="none" w:sz="0" w:space="0" w:color="auto"/>
              </w:divBdr>
            </w:div>
          </w:divsChild>
        </w:div>
        <w:div w:id="1224104694">
          <w:marLeft w:val="0"/>
          <w:marRight w:val="0"/>
          <w:marTop w:val="0"/>
          <w:marBottom w:val="0"/>
          <w:divBdr>
            <w:top w:val="none" w:sz="0" w:space="0" w:color="auto"/>
            <w:left w:val="none" w:sz="0" w:space="0" w:color="auto"/>
            <w:bottom w:val="none" w:sz="0" w:space="0" w:color="auto"/>
            <w:right w:val="none" w:sz="0" w:space="0" w:color="auto"/>
          </w:divBdr>
          <w:divsChild>
            <w:div w:id="568032143">
              <w:marLeft w:val="0"/>
              <w:marRight w:val="0"/>
              <w:marTop w:val="0"/>
              <w:marBottom w:val="0"/>
              <w:divBdr>
                <w:top w:val="none" w:sz="0" w:space="0" w:color="auto"/>
                <w:left w:val="none" w:sz="0" w:space="0" w:color="auto"/>
                <w:bottom w:val="none" w:sz="0" w:space="0" w:color="auto"/>
                <w:right w:val="none" w:sz="0" w:space="0" w:color="auto"/>
              </w:divBdr>
            </w:div>
          </w:divsChild>
        </w:div>
        <w:div w:id="679938268">
          <w:marLeft w:val="0"/>
          <w:marRight w:val="0"/>
          <w:marTop w:val="0"/>
          <w:marBottom w:val="0"/>
          <w:divBdr>
            <w:top w:val="none" w:sz="0" w:space="0" w:color="auto"/>
            <w:left w:val="none" w:sz="0" w:space="0" w:color="auto"/>
            <w:bottom w:val="none" w:sz="0" w:space="0" w:color="auto"/>
            <w:right w:val="none" w:sz="0" w:space="0" w:color="auto"/>
          </w:divBdr>
          <w:divsChild>
            <w:div w:id="1128009376">
              <w:marLeft w:val="0"/>
              <w:marRight w:val="0"/>
              <w:marTop w:val="0"/>
              <w:marBottom w:val="0"/>
              <w:divBdr>
                <w:top w:val="none" w:sz="0" w:space="0" w:color="auto"/>
                <w:left w:val="none" w:sz="0" w:space="0" w:color="auto"/>
                <w:bottom w:val="none" w:sz="0" w:space="0" w:color="auto"/>
                <w:right w:val="none" w:sz="0" w:space="0" w:color="auto"/>
              </w:divBdr>
            </w:div>
          </w:divsChild>
        </w:div>
        <w:div w:id="1163935211">
          <w:marLeft w:val="0"/>
          <w:marRight w:val="0"/>
          <w:marTop w:val="0"/>
          <w:marBottom w:val="0"/>
          <w:divBdr>
            <w:top w:val="none" w:sz="0" w:space="0" w:color="auto"/>
            <w:left w:val="none" w:sz="0" w:space="0" w:color="auto"/>
            <w:bottom w:val="none" w:sz="0" w:space="0" w:color="auto"/>
            <w:right w:val="none" w:sz="0" w:space="0" w:color="auto"/>
          </w:divBdr>
          <w:divsChild>
            <w:div w:id="4224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6225">
      <w:bodyDiv w:val="1"/>
      <w:marLeft w:val="0"/>
      <w:marRight w:val="0"/>
      <w:marTop w:val="0"/>
      <w:marBottom w:val="0"/>
      <w:divBdr>
        <w:top w:val="none" w:sz="0" w:space="0" w:color="auto"/>
        <w:left w:val="none" w:sz="0" w:space="0" w:color="auto"/>
        <w:bottom w:val="none" w:sz="0" w:space="0" w:color="auto"/>
        <w:right w:val="none" w:sz="0" w:space="0" w:color="auto"/>
      </w:divBdr>
    </w:div>
    <w:div w:id="1490052325">
      <w:bodyDiv w:val="1"/>
      <w:marLeft w:val="0"/>
      <w:marRight w:val="0"/>
      <w:marTop w:val="0"/>
      <w:marBottom w:val="0"/>
      <w:divBdr>
        <w:top w:val="none" w:sz="0" w:space="0" w:color="auto"/>
        <w:left w:val="none" w:sz="0" w:space="0" w:color="auto"/>
        <w:bottom w:val="none" w:sz="0" w:space="0" w:color="auto"/>
        <w:right w:val="none" w:sz="0" w:space="0" w:color="auto"/>
      </w:divBdr>
    </w:div>
    <w:div w:id="1556352758">
      <w:bodyDiv w:val="1"/>
      <w:marLeft w:val="0"/>
      <w:marRight w:val="0"/>
      <w:marTop w:val="0"/>
      <w:marBottom w:val="0"/>
      <w:divBdr>
        <w:top w:val="none" w:sz="0" w:space="0" w:color="auto"/>
        <w:left w:val="none" w:sz="0" w:space="0" w:color="auto"/>
        <w:bottom w:val="none" w:sz="0" w:space="0" w:color="auto"/>
        <w:right w:val="none" w:sz="0" w:space="0" w:color="auto"/>
      </w:divBdr>
      <w:divsChild>
        <w:div w:id="1678656607">
          <w:marLeft w:val="0"/>
          <w:marRight w:val="0"/>
          <w:marTop w:val="0"/>
          <w:marBottom w:val="0"/>
          <w:divBdr>
            <w:top w:val="none" w:sz="0" w:space="0" w:color="auto"/>
            <w:left w:val="none" w:sz="0" w:space="0" w:color="auto"/>
            <w:bottom w:val="none" w:sz="0" w:space="0" w:color="auto"/>
            <w:right w:val="none" w:sz="0" w:space="0" w:color="auto"/>
          </w:divBdr>
          <w:divsChild>
            <w:div w:id="1687949115">
              <w:marLeft w:val="0"/>
              <w:marRight w:val="0"/>
              <w:marTop w:val="0"/>
              <w:marBottom w:val="0"/>
              <w:divBdr>
                <w:top w:val="none" w:sz="0" w:space="0" w:color="auto"/>
                <w:left w:val="none" w:sz="0" w:space="0" w:color="auto"/>
                <w:bottom w:val="none" w:sz="0" w:space="0" w:color="auto"/>
                <w:right w:val="none" w:sz="0" w:space="0" w:color="auto"/>
              </w:divBdr>
            </w:div>
          </w:divsChild>
        </w:div>
        <w:div w:id="857541988">
          <w:marLeft w:val="0"/>
          <w:marRight w:val="0"/>
          <w:marTop w:val="0"/>
          <w:marBottom w:val="0"/>
          <w:divBdr>
            <w:top w:val="none" w:sz="0" w:space="0" w:color="auto"/>
            <w:left w:val="none" w:sz="0" w:space="0" w:color="auto"/>
            <w:bottom w:val="none" w:sz="0" w:space="0" w:color="auto"/>
            <w:right w:val="none" w:sz="0" w:space="0" w:color="auto"/>
          </w:divBdr>
          <w:divsChild>
            <w:div w:id="108478370">
              <w:marLeft w:val="0"/>
              <w:marRight w:val="0"/>
              <w:marTop w:val="0"/>
              <w:marBottom w:val="0"/>
              <w:divBdr>
                <w:top w:val="none" w:sz="0" w:space="0" w:color="auto"/>
                <w:left w:val="none" w:sz="0" w:space="0" w:color="auto"/>
                <w:bottom w:val="none" w:sz="0" w:space="0" w:color="auto"/>
                <w:right w:val="none" w:sz="0" w:space="0" w:color="auto"/>
              </w:divBdr>
            </w:div>
          </w:divsChild>
        </w:div>
        <w:div w:id="410850846">
          <w:marLeft w:val="0"/>
          <w:marRight w:val="0"/>
          <w:marTop w:val="0"/>
          <w:marBottom w:val="0"/>
          <w:divBdr>
            <w:top w:val="none" w:sz="0" w:space="0" w:color="auto"/>
            <w:left w:val="none" w:sz="0" w:space="0" w:color="auto"/>
            <w:bottom w:val="none" w:sz="0" w:space="0" w:color="auto"/>
            <w:right w:val="none" w:sz="0" w:space="0" w:color="auto"/>
          </w:divBdr>
          <w:divsChild>
            <w:div w:id="1155141612">
              <w:marLeft w:val="0"/>
              <w:marRight w:val="0"/>
              <w:marTop w:val="0"/>
              <w:marBottom w:val="0"/>
              <w:divBdr>
                <w:top w:val="none" w:sz="0" w:space="0" w:color="auto"/>
                <w:left w:val="none" w:sz="0" w:space="0" w:color="auto"/>
                <w:bottom w:val="none" w:sz="0" w:space="0" w:color="auto"/>
                <w:right w:val="none" w:sz="0" w:space="0" w:color="auto"/>
              </w:divBdr>
            </w:div>
            <w:div w:id="1518615063">
              <w:marLeft w:val="0"/>
              <w:marRight w:val="0"/>
              <w:marTop w:val="0"/>
              <w:marBottom w:val="0"/>
              <w:divBdr>
                <w:top w:val="none" w:sz="0" w:space="0" w:color="auto"/>
                <w:left w:val="none" w:sz="0" w:space="0" w:color="auto"/>
                <w:bottom w:val="none" w:sz="0" w:space="0" w:color="auto"/>
                <w:right w:val="none" w:sz="0" w:space="0" w:color="auto"/>
              </w:divBdr>
            </w:div>
          </w:divsChild>
        </w:div>
        <w:div w:id="189807746">
          <w:marLeft w:val="0"/>
          <w:marRight w:val="0"/>
          <w:marTop w:val="0"/>
          <w:marBottom w:val="0"/>
          <w:divBdr>
            <w:top w:val="none" w:sz="0" w:space="0" w:color="auto"/>
            <w:left w:val="none" w:sz="0" w:space="0" w:color="auto"/>
            <w:bottom w:val="none" w:sz="0" w:space="0" w:color="auto"/>
            <w:right w:val="none" w:sz="0" w:space="0" w:color="auto"/>
          </w:divBdr>
          <w:divsChild>
            <w:div w:id="1971086543">
              <w:marLeft w:val="0"/>
              <w:marRight w:val="0"/>
              <w:marTop w:val="0"/>
              <w:marBottom w:val="0"/>
              <w:divBdr>
                <w:top w:val="none" w:sz="0" w:space="0" w:color="auto"/>
                <w:left w:val="none" w:sz="0" w:space="0" w:color="auto"/>
                <w:bottom w:val="none" w:sz="0" w:space="0" w:color="auto"/>
                <w:right w:val="none" w:sz="0" w:space="0" w:color="auto"/>
              </w:divBdr>
            </w:div>
          </w:divsChild>
        </w:div>
        <w:div w:id="1374648303">
          <w:marLeft w:val="0"/>
          <w:marRight w:val="0"/>
          <w:marTop w:val="0"/>
          <w:marBottom w:val="0"/>
          <w:divBdr>
            <w:top w:val="none" w:sz="0" w:space="0" w:color="auto"/>
            <w:left w:val="none" w:sz="0" w:space="0" w:color="auto"/>
            <w:bottom w:val="none" w:sz="0" w:space="0" w:color="auto"/>
            <w:right w:val="none" w:sz="0" w:space="0" w:color="auto"/>
          </w:divBdr>
          <w:divsChild>
            <w:div w:id="208878588">
              <w:marLeft w:val="0"/>
              <w:marRight w:val="0"/>
              <w:marTop w:val="0"/>
              <w:marBottom w:val="0"/>
              <w:divBdr>
                <w:top w:val="none" w:sz="0" w:space="0" w:color="auto"/>
                <w:left w:val="none" w:sz="0" w:space="0" w:color="auto"/>
                <w:bottom w:val="none" w:sz="0" w:space="0" w:color="auto"/>
                <w:right w:val="none" w:sz="0" w:space="0" w:color="auto"/>
              </w:divBdr>
            </w:div>
          </w:divsChild>
        </w:div>
        <w:div w:id="2065643922">
          <w:marLeft w:val="0"/>
          <w:marRight w:val="0"/>
          <w:marTop w:val="0"/>
          <w:marBottom w:val="0"/>
          <w:divBdr>
            <w:top w:val="none" w:sz="0" w:space="0" w:color="auto"/>
            <w:left w:val="none" w:sz="0" w:space="0" w:color="auto"/>
            <w:bottom w:val="none" w:sz="0" w:space="0" w:color="auto"/>
            <w:right w:val="none" w:sz="0" w:space="0" w:color="auto"/>
          </w:divBdr>
          <w:divsChild>
            <w:div w:id="5301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5309">
      <w:bodyDiv w:val="1"/>
      <w:marLeft w:val="0"/>
      <w:marRight w:val="0"/>
      <w:marTop w:val="0"/>
      <w:marBottom w:val="0"/>
      <w:divBdr>
        <w:top w:val="none" w:sz="0" w:space="0" w:color="auto"/>
        <w:left w:val="none" w:sz="0" w:space="0" w:color="auto"/>
        <w:bottom w:val="none" w:sz="0" w:space="0" w:color="auto"/>
        <w:right w:val="none" w:sz="0" w:space="0" w:color="auto"/>
      </w:divBdr>
    </w:div>
    <w:div w:id="1681926810">
      <w:bodyDiv w:val="1"/>
      <w:marLeft w:val="0"/>
      <w:marRight w:val="0"/>
      <w:marTop w:val="0"/>
      <w:marBottom w:val="0"/>
      <w:divBdr>
        <w:top w:val="none" w:sz="0" w:space="0" w:color="auto"/>
        <w:left w:val="none" w:sz="0" w:space="0" w:color="auto"/>
        <w:bottom w:val="none" w:sz="0" w:space="0" w:color="auto"/>
        <w:right w:val="none" w:sz="0" w:space="0" w:color="auto"/>
      </w:divBdr>
    </w:div>
    <w:div w:id="1733042620">
      <w:bodyDiv w:val="1"/>
      <w:marLeft w:val="0"/>
      <w:marRight w:val="0"/>
      <w:marTop w:val="0"/>
      <w:marBottom w:val="0"/>
      <w:divBdr>
        <w:top w:val="none" w:sz="0" w:space="0" w:color="auto"/>
        <w:left w:val="none" w:sz="0" w:space="0" w:color="auto"/>
        <w:bottom w:val="none" w:sz="0" w:space="0" w:color="auto"/>
        <w:right w:val="none" w:sz="0" w:space="0" w:color="auto"/>
      </w:divBdr>
    </w:div>
    <w:div w:id="1941135042">
      <w:bodyDiv w:val="1"/>
      <w:marLeft w:val="0"/>
      <w:marRight w:val="0"/>
      <w:marTop w:val="0"/>
      <w:marBottom w:val="0"/>
      <w:divBdr>
        <w:top w:val="none" w:sz="0" w:space="0" w:color="auto"/>
        <w:left w:val="none" w:sz="0" w:space="0" w:color="auto"/>
        <w:bottom w:val="none" w:sz="0" w:space="0" w:color="auto"/>
        <w:right w:val="none" w:sz="0" w:space="0" w:color="auto"/>
      </w:divBdr>
    </w:div>
    <w:div w:id="1947493060">
      <w:bodyDiv w:val="1"/>
      <w:marLeft w:val="0"/>
      <w:marRight w:val="0"/>
      <w:marTop w:val="0"/>
      <w:marBottom w:val="0"/>
      <w:divBdr>
        <w:top w:val="none" w:sz="0" w:space="0" w:color="auto"/>
        <w:left w:val="none" w:sz="0" w:space="0" w:color="auto"/>
        <w:bottom w:val="none" w:sz="0" w:space="0" w:color="auto"/>
        <w:right w:val="none" w:sz="0" w:space="0" w:color="auto"/>
      </w:divBdr>
    </w:div>
    <w:div w:id="1965650921">
      <w:bodyDiv w:val="1"/>
      <w:marLeft w:val="0"/>
      <w:marRight w:val="0"/>
      <w:marTop w:val="0"/>
      <w:marBottom w:val="0"/>
      <w:divBdr>
        <w:top w:val="none" w:sz="0" w:space="0" w:color="auto"/>
        <w:left w:val="none" w:sz="0" w:space="0" w:color="auto"/>
        <w:bottom w:val="none" w:sz="0" w:space="0" w:color="auto"/>
        <w:right w:val="none" w:sz="0" w:space="0" w:color="auto"/>
      </w:divBdr>
    </w:div>
    <w:div w:id="2000228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E27FC-D681-4F69-A493-0010B551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3825</Words>
  <Characters>21038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RESOLUCIÓN EXENTA Nº</vt:lpstr>
    </vt:vector>
  </TitlesOfParts>
  <Company/>
  <LinksUpToDate>false</LinksUpToDate>
  <CharactersWithSpaces>24814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EXENTA Nº</dc:title>
  <dc:creator>JUAN PABLO RETAMAL TAUCÁN</dc:creator>
  <cp:lastModifiedBy>Cinthia Ivette Olate Michel</cp:lastModifiedBy>
  <cp:revision>2</cp:revision>
  <cp:lastPrinted>2022-05-18T20:05:00Z</cp:lastPrinted>
  <dcterms:created xsi:type="dcterms:W3CDTF">2022-06-15T22:25:00Z</dcterms:created>
  <dcterms:modified xsi:type="dcterms:W3CDTF">2022-06-15T22:25:00Z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2021-01-08T00:00:00Z</vt:filetime>
  </property>
  <property fmtid="{D5CDD505-2E9C-101B-9397-08002B2CF9AE}" pid="3" name="Creator">
    <vt:lpwstr>Microsoft® Word 2016</vt:lpwstr>
  </property>
  <property fmtid="{D5CDD505-2E9C-101B-9397-08002B2CF9AE}" pid="4" name="LastSaved">
    <vt:filetime>2022-04-14T00:00:00Z</vt:filetime>
  </property>
</Properties>
</file>